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98B" w:rsidRPr="00661B03" w:rsidRDefault="0033738E">
      <w:pPr>
        <w:jc w:val="center"/>
        <w:rPr>
          <w:b/>
          <w:color w:val="000000"/>
          <w:sz w:val="26"/>
          <w:szCs w:val="26"/>
          <w:shd w:val="clear" w:color="auto" w:fill="FFFFFF"/>
        </w:rPr>
      </w:pPr>
      <w:bookmarkStart w:id="0" w:name="_GoBack"/>
      <w:bookmarkEnd w:id="0"/>
      <w:r w:rsidRPr="00661B03">
        <w:rPr>
          <w:b/>
          <w:color w:val="000000"/>
          <w:sz w:val="26"/>
          <w:szCs w:val="26"/>
          <w:shd w:val="clear" w:color="auto" w:fill="FFFFFF"/>
        </w:rPr>
        <w:t>CRITICAL FACTORS AFFECTING THE USE OF FINITE ELEMENT ANALYSIS FOR ROT</w:t>
      </w:r>
      <w:r w:rsidR="006B71C3" w:rsidRPr="00661B03">
        <w:rPr>
          <w:b/>
          <w:color w:val="000000"/>
          <w:sz w:val="26"/>
          <w:szCs w:val="26"/>
          <w:shd w:val="clear" w:color="auto" w:fill="FFFFFF"/>
        </w:rPr>
        <w:t>O</w:t>
      </w:r>
      <w:r w:rsidRPr="00661B03">
        <w:rPr>
          <w:b/>
          <w:color w:val="000000"/>
          <w:sz w:val="26"/>
          <w:szCs w:val="26"/>
          <w:shd w:val="clear" w:color="auto" w:fill="FFFFFF"/>
        </w:rPr>
        <w:t>MOLDED PARTS</w:t>
      </w:r>
    </w:p>
    <w:p w:rsidR="0033738E" w:rsidRPr="00661B03" w:rsidRDefault="0033738E">
      <w:pPr>
        <w:jc w:val="center"/>
        <w:rPr>
          <w:sz w:val="22"/>
        </w:rPr>
      </w:pPr>
    </w:p>
    <w:p w:rsidR="004469BC" w:rsidRPr="004469BC" w:rsidRDefault="004469BC" w:rsidP="004469BC">
      <w:pPr>
        <w:jc w:val="center"/>
        <w:rPr>
          <w:i/>
          <w:sz w:val="24"/>
        </w:rPr>
      </w:pPr>
      <w:r>
        <w:rPr>
          <w:i/>
          <w:sz w:val="24"/>
        </w:rPr>
        <w:t>Hashim Bhabha, Dr.Chris</w:t>
      </w:r>
      <w:r w:rsidR="00480B37">
        <w:rPr>
          <w:i/>
          <w:sz w:val="24"/>
        </w:rPr>
        <w:t>topher</w:t>
      </w:r>
      <w:r>
        <w:rPr>
          <w:i/>
          <w:sz w:val="24"/>
        </w:rPr>
        <w:t xml:space="preserve"> Liauw, Dr. </w:t>
      </w:r>
      <w:r w:rsidRPr="00661B03">
        <w:rPr>
          <w:i/>
          <w:sz w:val="24"/>
        </w:rPr>
        <w:t>Howard Taylor, Jason Condliffe, Manchester Metropolitan University, Manchester, UK</w:t>
      </w:r>
    </w:p>
    <w:p w:rsidR="00FB498B" w:rsidRPr="00661B03" w:rsidRDefault="004469BC" w:rsidP="004469BC">
      <w:pPr>
        <w:jc w:val="center"/>
        <w:rPr>
          <w:i/>
          <w:sz w:val="24"/>
        </w:rPr>
      </w:pPr>
      <w:r>
        <w:rPr>
          <w:i/>
          <w:sz w:val="24"/>
          <w:szCs w:val="24"/>
        </w:rPr>
        <w:t xml:space="preserve">Dr. </w:t>
      </w:r>
      <w:r w:rsidR="006B71C3" w:rsidRPr="00661B03">
        <w:rPr>
          <w:i/>
          <w:sz w:val="24"/>
          <w:szCs w:val="24"/>
        </w:rPr>
        <w:t>Nick Henwood</w:t>
      </w:r>
      <w:r>
        <w:rPr>
          <w:i/>
          <w:sz w:val="24"/>
        </w:rPr>
        <w:t xml:space="preserve">, </w:t>
      </w:r>
      <w:r w:rsidR="006B71C3" w:rsidRPr="00661B03">
        <w:rPr>
          <w:i/>
          <w:sz w:val="24"/>
        </w:rPr>
        <w:t>Rotomotive Ltd., Northampton, UK</w:t>
      </w:r>
      <w:r>
        <w:rPr>
          <w:i/>
          <w:sz w:val="24"/>
        </w:rPr>
        <w:t>.</w:t>
      </w:r>
    </w:p>
    <w:p w:rsidR="00C66ED2" w:rsidRPr="00661B03" w:rsidRDefault="00C66ED2" w:rsidP="00C66ED2">
      <w:pPr>
        <w:jc w:val="center"/>
        <w:rPr>
          <w:i/>
          <w:sz w:val="24"/>
        </w:rPr>
      </w:pPr>
    </w:p>
    <w:p w:rsidR="00DE79E1" w:rsidRPr="00661B03" w:rsidRDefault="00DE79E1" w:rsidP="0032531D"/>
    <w:p w:rsidR="005F6409" w:rsidRPr="00661B03" w:rsidRDefault="005F6409">
      <w:pPr>
        <w:ind w:firstLine="360"/>
        <w:jc w:val="center"/>
        <w:rPr>
          <w:sz w:val="22"/>
        </w:rPr>
      </w:pPr>
    </w:p>
    <w:p w:rsidR="00FB498B" w:rsidRPr="00661B03" w:rsidRDefault="00FB498B">
      <w:pPr>
        <w:ind w:firstLine="360"/>
        <w:jc w:val="center"/>
        <w:rPr>
          <w:sz w:val="22"/>
        </w:rPr>
        <w:sectPr w:rsidR="00FB498B" w:rsidRPr="00661B03">
          <w:headerReference w:type="even" r:id="rId8"/>
          <w:headerReference w:type="default" r:id="rId9"/>
          <w:footerReference w:type="even" r:id="rId10"/>
          <w:footerReference w:type="default" r:id="rId11"/>
          <w:headerReference w:type="first" r:id="rId12"/>
          <w:footerReference w:type="first" r:id="rId13"/>
          <w:pgSz w:w="12240" w:h="15840"/>
          <w:pgMar w:top="1440" w:right="1152" w:bottom="1152" w:left="1152" w:header="720" w:footer="720" w:gutter="0"/>
          <w:cols w:space="720"/>
        </w:sectPr>
      </w:pPr>
    </w:p>
    <w:p w:rsidR="00FB498B" w:rsidRPr="00661B03" w:rsidRDefault="00FB498B">
      <w:pPr>
        <w:jc w:val="center"/>
        <w:outlineLvl w:val="0"/>
        <w:rPr>
          <w:b/>
          <w:sz w:val="24"/>
        </w:rPr>
      </w:pPr>
      <w:r w:rsidRPr="00661B03">
        <w:rPr>
          <w:b/>
          <w:sz w:val="24"/>
        </w:rPr>
        <w:lastRenderedPageBreak/>
        <w:t>Abstract</w:t>
      </w:r>
    </w:p>
    <w:p w:rsidR="00FB498B" w:rsidRPr="00661B03" w:rsidRDefault="00FB498B">
      <w:pPr>
        <w:jc w:val="both"/>
        <w:outlineLvl w:val="0"/>
      </w:pPr>
    </w:p>
    <w:p w:rsidR="00FB498B" w:rsidRPr="00661B03" w:rsidRDefault="00213F64" w:rsidP="00141FF1">
      <w:pPr>
        <w:ind w:firstLine="357"/>
        <w:jc w:val="both"/>
        <w:rPr>
          <w:color w:val="000000"/>
          <w:shd w:val="clear" w:color="auto" w:fill="FFFFFF"/>
        </w:rPr>
      </w:pPr>
      <w:r w:rsidRPr="00661B03">
        <w:rPr>
          <w:color w:val="000000"/>
          <w:shd w:val="clear" w:color="auto" w:fill="FFFFFF"/>
        </w:rPr>
        <w:t>Computer aided engineering (CAE) technologies, such as finite element analysis (FEA) of stresses offers the capability to optimize and validate engineering designs within a virtual environment, enabling potential problems to be highlighted and development time to be decreased</w:t>
      </w:r>
      <w:r w:rsidR="00FB1373" w:rsidRPr="00661B03">
        <w:rPr>
          <w:color w:val="000000"/>
          <w:shd w:val="clear" w:color="auto" w:fill="FFFFFF"/>
        </w:rPr>
        <w:t xml:space="preserve">. </w:t>
      </w:r>
      <w:r w:rsidRPr="00661B03">
        <w:rPr>
          <w:color w:val="000000"/>
          <w:shd w:val="clear" w:color="auto" w:fill="FFFFFF"/>
        </w:rPr>
        <w:t xml:space="preserve">FEA has been used widely in the rotomolding industry, although it does not always appear to give an accurate prediction of behavior in the field. This paper examines several aspects with the aim of ensuring better correlation between FEA and actual part performance. </w:t>
      </w:r>
      <w:r w:rsidR="00A167A0">
        <w:rPr>
          <w:color w:val="000000"/>
          <w:shd w:val="clear" w:color="auto" w:fill="FFFFFF"/>
        </w:rPr>
        <w:t xml:space="preserve">Aspects </w:t>
      </w:r>
      <w:r w:rsidRPr="00661B03">
        <w:rPr>
          <w:color w:val="000000"/>
          <w:shd w:val="clear" w:color="auto" w:fill="FFFFFF"/>
        </w:rPr>
        <w:t xml:space="preserve">considered </w:t>
      </w:r>
      <w:r w:rsidR="00A167A0">
        <w:rPr>
          <w:color w:val="000000"/>
          <w:shd w:val="clear" w:color="auto" w:fill="FFFFFF"/>
        </w:rPr>
        <w:t>include</w:t>
      </w:r>
      <w:r w:rsidRPr="00661B03">
        <w:rPr>
          <w:color w:val="000000"/>
          <w:shd w:val="clear" w:color="auto" w:fill="FFFFFF"/>
        </w:rPr>
        <w:t>: Is Young’s Modulus representative of real stiffness? How important is Poisson’s Ratio? What is the effect of wall thickness variation in moldings?</w:t>
      </w:r>
    </w:p>
    <w:p w:rsidR="00213F64" w:rsidRPr="00661B03" w:rsidRDefault="00213F64" w:rsidP="00141FF1">
      <w:pPr>
        <w:ind w:firstLine="357"/>
        <w:jc w:val="both"/>
      </w:pPr>
    </w:p>
    <w:p w:rsidR="00FB498B" w:rsidRPr="00661B03" w:rsidRDefault="00FB498B" w:rsidP="00141FF1">
      <w:pPr>
        <w:ind w:firstLine="357"/>
        <w:jc w:val="center"/>
        <w:outlineLvl w:val="0"/>
        <w:rPr>
          <w:sz w:val="24"/>
        </w:rPr>
      </w:pPr>
      <w:r w:rsidRPr="00661B03">
        <w:rPr>
          <w:b/>
          <w:sz w:val="24"/>
        </w:rPr>
        <w:t>Introduction</w:t>
      </w:r>
    </w:p>
    <w:p w:rsidR="00FB498B" w:rsidRPr="00661B03" w:rsidRDefault="00FB498B" w:rsidP="00141FF1">
      <w:pPr>
        <w:pStyle w:val="BodyText"/>
        <w:ind w:firstLine="357"/>
      </w:pPr>
    </w:p>
    <w:p w:rsidR="008552D0" w:rsidRPr="00A167A0" w:rsidRDefault="00F12E5A" w:rsidP="00141FF1">
      <w:pPr>
        <w:ind w:firstLine="357"/>
        <w:jc w:val="both"/>
        <w:rPr>
          <w:color w:val="000000" w:themeColor="text1"/>
        </w:rPr>
      </w:pPr>
      <w:r w:rsidRPr="00A167A0">
        <w:rPr>
          <w:color w:val="000000" w:themeColor="text1"/>
        </w:rPr>
        <w:t>Currently, F</w:t>
      </w:r>
      <w:r w:rsidR="00C8743A" w:rsidRPr="00A167A0">
        <w:rPr>
          <w:color w:val="000000" w:themeColor="text1"/>
        </w:rPr>
        <w:t>EA is widely used in the roto</w:t>
      </w:r>
      <w:r w:rsidR="006B71C3" w:rsidRPr="00A167A0">
        <w:rPr>
          <w:color w:val="000000" w:themeColor="text1"/>
        </w:rPr>
        <w:t>mo</w:t>
      </w:r>
      <w:r w:rsidRPr="00A167A0">
        <w:rPr>
          <w:color w:val="000000" w:themeColor="text1"/>
        </w:rPr>
        <w:t>lding industry to ensure products will be within the dimensional tolerance specified, withstand the loads required and last the intended lifecycle</w:t>
      </w:r>
      <w:r w:rsidR="00FB1373" w:rsidRPr="00A167A0">
        <w:rPr>
          <w:color w:val="000000" w:themeColor="text1"/>
        </w:rPr>
        <w:t xml:space="preserve"> </w:t>
      </w:r>
      <w:r w:rsidR="00FB1373" w:rsidRPr="00A2220C">
        <w:rPr>
          <w:color w:val="000000" w:themeColor="text1"/>
          <w:shd w:val="clear" w:color="auto" w:fill="FFFFFF"/>
        </w:rPr>
        <w:t>[1]</w:t>
      </w:r>
      <w:r w:rsidRPr="00A167A0">
        <w:rPr>
          <w:color w:val="000000" w:themeColor="text1"/>
        </w:rPr>
        <w:t>.</w:t>
      </w:r>
      <w:r w:rsidR="006B71C3" w:rsidRPr="00A167A0">
        <w:rPr>
          <w:color w:val="000000" w:themeColor="text1"/>
        </w:rPr>
        <w:t xml:space="preserve"> </w:t>
      </w:r>
      <w:r w:rsidRPr="00A167A0">
        <w:rPr>
          <w:color w:val="000000" w:themeColor="text1"/>
        </w:rPr>
        <w:t>When verifying the structural integrity of parts using FEA, engineers require accurate numerical materials data. Therefore, it is crucial to ascertain which material parameters are required for FEA and to understand their effect on simulation results.</w:t>
      </w:r>
      <w:r w:rsidR="00C8743A" w:rsidRPr="00A167A0">
        <w:rPr>
          <w:color w:val="000000" w:themeColor="text1"/>
        </w:rPr>
        <w:t xml:space="preserve"> </w:t>
      </w:r>
    </w:p>
    <w:p w:rsidR="00F37122" w:rsidRPr="00661B03" w:rsidRDefault="00F37122" w:rsidP="00141FF1">
      <w:pPr>
        <w:ind w:firstLine="357"/>
        <w:jc w:val="both"/>
        <w:rPr>
          <w:color w:val="000000" w:themeColor="text1"/>
        </w:rPr>
      </w:pPr>
    </w:p>
    <w:p w:rsidR="00F408E8" w:rsidRPr="00A167A0" w:rsidRDefault="00F37122" w:rsidP="00F408E8">
      <w:pPr>
        <w:pStyle w:val="BodyText"/>
        <w:ind w:firstLine="357"/>
        <w:rPr>
          <w:rFonts w:eastAsiaTheme="minorEastAsia"/>
          <w:color w:val="000000" w:themeColor="text1"/>
          <w:lang w:eastAsia="en-GB"/>
        </w:rPr>
      </w:pPr>
      <w:r w:rsidRPr="00A167A0">
        <w:rPr>
          <w:color w:val="000000" w:themeColor="text1"/>
        </w:rPr>
        <w:t>FEA is ultimately a numerical approximation</w:t>
      </w:r>
      <w:r w:rsidR="00FB1373" w:rsidRPr="00A167A0">
        <w:rPr>
          <w:color w:val="000000" w:themeColor="text1"/>
        </w:rPr>
        <w:t xml:space="preserve"> </w:t>
      </w:r>
      <w:r w:rsidR="00FB1373" w:rsidRPr="00A2220C">
        <w:rPr>
          <w:color w:val="000000" w:themeColor="text1"/>
        </w:rPr>
        <w:t>[2]</w:t>
      </w:r>
      <w:r w:rsidR="00661B03" w:rsidRPr="00A167A0">
        <w:rPr>
          <w:color w:val="000000" w:themeColor="text1"/>
        </w:rPr>
        <w:t xml:space="preserve"> and</w:t>
      </w:r>
      <w:r w:rsidR="00225F82" w:rsidRPr="00A167A0">
        <w:rPr>
          <w:color w:val="000000" w:themeColor="text1"/>
        </w:rPr>
        <w:t xml:space="preserve"> </w:t>
      </w:r>
      <w:r w:rsidR="00661B03" w:rsidRPr="00A167A0">
        <w:rPr>
          <w:color w:val="000000" w:themeColor="text1"/>
        </w:rPr>
        <w:t xml:space="preserve">is rarely </w:t>
      </w:r>
      <w:r w:rsidR="00225F82" w:rsidRPr="00A167A0">
        <w:rPr>
          <w:color w:val="000000" w:themeColor="text1"/>
        </w:rPr>
        <w:t xml:space="preserve">an exact </w:t>
      </w:r>
      <w:r w:rsidR="00CA10EF" w:rsidRPr="00A167A0">
        <w:rPr>
          <w:color w:val="000000" w:themeColor="text1"/>
        </w:rPr>
        <w:t>representation</w:t>
      </w:r>
      <w:r w:rsidR="00225F82" w:rsidRPr="00A167A0">
        <w:rPr>
          <w:color w:val="000000" w:themeColor="text1"/>
        </w:rPr>
        <w:t xml:space="preserve"> </w:t>
      </w:r>
      <w:r w:rsidRPr="00A167A0">
        <w:rPr>
          <w:color w:val="000000" w:themeColor="text1"/>
        </w:rPr>
        <w:t xml:space="preserve">of </w:t>
      </w:r>
      <w:r w:rsidR="00661B03" w:rsidRPr="00A167A0">
        <w:rPr>
          <w:color w:val="000000" w:themeColor="text1"/>
        </w:rPr>
        <w:t>the behavior of a product.</w:t>
      </w:r>
      <w:r w:rsidRPr="00A167A0">
        <w:rPr>
          <w:color w:val="000000" w:themeColor="text1"/>
        </w:rPr>
        <w:t xml:space="preserve"> </w:t>
      </w:r>
      <w:r w:rsidR="00661B03" w:rsidRPr="00A167A0">
        <w:rPr>
          <w:color w:val="000000" w:themeColor="text1"/>
        </w:rPr>
        <w:t>P</w:t>
      </w:r>
      <w:r w:rsidRPr="00A167A0">
        <w:rPr>
          <w:color w:val="000000" w:themeColor="text1"/>
        </w:rPr>
        <w:t xml:space="preserve">arameters such as geometrical dimensions, yield strength, modulus and Poisson’s ratio </w:t>
      </w:r>
      <w:r w:rsidR="00225F82" w:rsidRPr="00A167A0">
        <w:rPr>
          <w:color w:val="000000" w:themeColor="text1"/>
        </w:rPr>
        <w:t>play a role in</w:t>
      </w:r>
      <w:r w:rsidRPr="00A167A0">
        <w:rPr>
          <w:color w:val="000000" w:themeColor="text1"/>
        </w:rPr>
        <w:t xml:space="preserve"> the accuracy of FEA simulations. With this in mind, it is </w:t>
      </w:r>
      <w:r w:rsidRPr="00661B03">
        <w:rPr>
          <w:color w:val="000000" w:themeColor="text1"/>
        </w:rPr>
        <w:t xml:space="preserve">appreciated that the </w:t>
      </w:r>
      <w:r w:rsidR="00CA10EF" w:rsidRPr="00661B03">
        <w:rPr>
          <w:color w:val="000000" w:themeColor="text1"/>
        </w:rPr>
        <w:t>wall thickness</w:t>
      </w:r>
      <w:r w:rsidRPr="00661B03">
        <w:rPr>
          <w:color w:val="000000" w:themeColor="text1"/>
        </w:rPr>
        <w:t xml:space="preserve"> of</w:t>
      </w:r>
      <w:r w:rsidR="00CA10EF" w:rsidRPr="00661B03">
        <w:rPr>
          <w:color w:val="000000" w:themeColor="text1"/>
        </w:rPr>
        <w:t xml:space="preserve"> roto</w:t>
      </w:r>
      <w:r w:rsidR="00225F82" w:rsidRPr="00661B03">
        <w:rPr>
          <w:color w:val="000000" w:themeColor="text1"/>
        </w:rPr>
        <w:t>mo</w:t>
      </w:r>
      <w:r w:rsidRPr="00661B03">
        <w:rPr>
          <w:color w:val="000000" w:themeColor="text1"/>
        </w:rPr>
        <w:t xml:space="preserve">lded products </w:t>
      </w:r>
      <w:r w:rsidR="00CA10EF" w:rsidRPr="00661B03">
        <w:rPr>
          <w:color w:val="000000" w:themeColor="text1"/>
        </w:rPr>
        <w:t>can vary considerably</w:t>
      </w:r>
      <w:r w:rsidR="009240D9" w:rsidRPr="00661B03">
        <w:rPr>
          <w:color w:val="000000" w:themeColor="text1"/>
        </w:rPr>
        <w:t xml:space="preserve">, </w:t>
      </w:r>
      <w:r w:rsidR="00CA10EF" w:rsidRPr="00661B03">
        <w:rPr>
          <w:color w:val="000000" w:themeColor="text1"/>
        </w:rPr>
        <w:t xml:space="preserve">particularly for larger </w:t>
      </w:r>
      <w:r w:rsidR="00E109FB">
        <w:rPr>
          <w:color w:val="000000" w:themeColor="text1"/>
        </w:rPr>
        <w:t xml:space="preserve">and </w:t>
      </w:r>
      <w:r w:rsidR="00CA10EF" w:rsidRPr="00661B03">
        <w:rPr>
          <w:color w:val="000000" w:themeColor="text1"/>
        </w:rPr>
        <w:t>more complex moldings</w:t>
      </w:r>
      <w:r w:rsidR="00A50861" w:rsidRPr="00661B03">
        <w:rPr>
          <w:color w:val="000000" w:themeColor="text1"/>
        </w:rPr>
        <w:t>.</w:t>
      </w:r>
      <w:r w:rsidR="009240D9" w:rsidRPr="00661B03">
        <w:rPr>
          <w:color w:val="000000" w:themeColor="text1"/>
        </w:rPr>
        <w:t xml:space="preserve"> </w:t>
      </w:r>
      <w:r w:rsidR="00A50861" w:rsidRPr="00661B03">
        <w:rPr>
          <w:color w:val="000000" w:themeColor="text1"/>
        </w:rPr>
        <w:t>T</w:t>
      </w:r>
      <w:r w:rsidR="009240D9" w:rsidRPr="00661B03">
        <w:rPr>
          <w:color w:val="000000" w:themeColor="text1"/>
        </w:rPr>
        <w:t xml:space="preserve">he latter condition </w:t>
      </w:r>
      <w:r w:rsidR="008552D0" w:rsidRPr="00661B03">
        <w:rPr>
          <w:rFonts w:eastAsiaTheme="minorEastAsia"/>
          <w:color w:val="000000" w:themeColor="text1"/>
          <w:lang w:eastAsia="en-GB"/>
        </w:rPr>
        <w:t>present</w:t>
      </w:r>
      <w:r w:rsidR="009240D9" w:rsidRPr="00661B03">
        <w:rPr>
          <w:rFonts w:eastAsiaTheme="minorEastAsia"/>
          <w:color w:val="000000" w:themeColor="text1"/>
          <w:lang w:eastAsia="en-GB"/>
        </w:rPr>
        <w:t>s</w:t>
      </w:r>
      <w:r w:rsidR="008552D0" w:rsidRPr="00661B03">
        <w:rPr>
          <w:rFonts w:eastAsiaTheme="minorEastAsia"/>
          <w:color w:val="000000" w:themeColor="text1"/>
          <w:lang w:eastAsia="en-GB"/>
        </w:rPr>
        <w:t xml:space="preserve"> a formidable challenge </w:t>
      </w:r>
      <w:r w:rsidR="00514BE8" w:rsidRPr="00661B03">
        <w:rPr>
          <w:rFonts w:eastAsiaTheme="minorEastAsia"/>
          <w:color w:val="000000" w:themeColor="text1"/>
          <w:lang w:eastAsia="en-GB"/>
        </w:rPr>
        <w:t>to FEA engineers</w:t>
      </w:r>
      <w:r w:rsidR="009240D9" w:rsidRPr="00661B03">
        <w:rPr>
          <w:rFonts w:eastAsiaTheme="minorEastAsia"/>
          <w:color w:val="000000" w:themeColor="text1"/>
          <w:lang w:eastAsia="en-GB"/>
        </w:rPr>
        <w:t>, primarily</w:t>
      </w:r>
      <w:r w:rsidR="008552D0" w:rsidRPr="00661B03">
        <w:rPr>
          <w:rFonts w:eastAsiaTheme="minorEastAsia"/>
          <w:color w:val="000000" w:themeColor="text1"/>
          <w:lang w:eastAsia="en-GB"/>
        </w:rPr>
        <w:t xml:space="preserve"> </w:t>
      </w:r>
      <w:r w:rsidR="00514BE8" w:rsidRPr="00661B03">
        <w:rPr>
          <w:rFonts w:eastAsiaTheme="minorEastAsia"/>
          <w:color w:val="000000" w:themeColor="text1"/>
          <w:lang w:eastAsia="en-GB"/>
        </w:rPr>
        <w:t>due to</w:t>
      </w:r>
      <w:r w:rsidR="008552D0" w:rsidRPr="00661B03">
        <w:rPr>
          <w:rFonts w:eastAsiaTheme="minorEastAsia"/>
          <w:color w:val="000000" w:themeColor="text1"/>
          <w:lang w:eastAsia="en-GB"/>
        </w:rPr>
        <w:t xml:space="preserve"> </w:t>
      </w:r>
      <w:r w:rsidR="00A50861" w:rsidRPr="00661B03">
        <w:rPr>
          <w:rFonts w:eastAsiaTheme="minorEastAsia"/>
          <w:color w:val="000000" w:themeColor="text1"/>
          <w:lang w:eastAsia="en-GB"/>
        </w:rPr>
        <w:t xml:space="preserve">geometrical </w:t>
      </w:r>
      <w:r w:rsidR="008552D0" w:rsidRPr="00661B03">
        <w:rPr>
          <w:rFonts w:eastAsiaTheme="minorEastAsia"/>
          <w:color w:val="000000" w:themeColor="text1"/>
          <w:lang w:eastAsia="en-GB"/>
        </w:rPr>
        <w:t xml:space="preserve">differences between the </w:t>
      </w:r>
      <w:r w:rsidR="009240D9" w:rsidRPr="00661B03">
        <w:rPr>
          <w:rFonts w:eastAsiaTheme="minorEastAsia"/>
          <w:color w:val="000000" w:themeColor="text1"/>
          <w:lang w:eastAsia="en-GB"/>
        </w:rPr>
        <w:t xml:space="preserve">ideal </w:t>
      </w:r>
      <w:r w:rsidR="008552D0" w:rsidRPr="00661B03">
        <w:rPr>
          <w:rFonts w:eastAsiaTheme="minorEastAsia"/>
          <w:color w:val="000000" w:themeColor="text1"/>
          <w:lang w:eastAsia="en-GB"/>
        </w:rPr>
        <w:t>3D</w:t>
      </w:r>
      <w:r w:rsidR="00514BE8" w:rsidRPr="00661B03">
        <w:rPr>
          <w:rFonts w:eastAsiaTheme="minorEastAsia"/>
          <w:color w:val="000000" w:themeColor="text1"/>
          <w:lang w:eastAsia="en-GB"/>
        </w:rPr>
        <w:t xml:space="preserve"> computer aided design</w:t>
      </w:r>
      <w:r w:rsidR="008552D0" w:rsidRPr="00661B03">
        <w:rPr>
          <w:rFonts w:eastAsiaTheme="minorEastAsia"/>
          <w:color w:val="000000" w:themeColor="text1"/>
          <w:lang w:eastAsia="en-GB"/>
        </w:rPr>
        <w:t xml:space="preserve"> </w:t>
      </w:r>
      <w:r w:rsidR="00514BE8" w:rsidRPr="00661B03">
        <w:rPr>
          <w:rFonts w:eastAsiaTheme="minorEastAsia"/>
          <w:color w:val="000000" w:themeColor="text1"/>
          <w:lang w:eastAsia="en-GB"/>
        </w:rPr>
        <w:t>(</w:t>
      </w:r>
      <w:r w:rsidR="008552D0" w:rsidRPr="00661B03">
        <w:rPr>
          <w:rFonts w:eastAsiaTheme="minorEastAsia"/>
          <w:color w:val="000000" w:themeColor="text1"/>
          <w:lang w:eastAsia="en-GB"/>
        </w:rPr>
        <w:t>CAD</w:t>
      </w:r>
      <w:r w:rsidR="00514BE8" w:rsidRPr="00661B03">
        <w:rPr>
          <w:rFonts w:eastAsiaTheme="minorEastAsia"/>
          <w:color w:val="000000" w:themeColor="text1"/>
          <w:lang w:eastAsia="en-GB"/>
        </w:rPr>
        <w:t>)</w:t>
      </w:r>
      <w:r w:rsidR="008552D0" w:rsidRPr="00661B03">
        <w:rPr>
          <w:rFonts w:eastAsiaTheme="minorEastAsia"/>
          <w:color w:val="000000" w:themeColor="text1"/>
          <w:lang w:eastAsia="en-GB"/>
        </w:rPr>
        <w:t xml:space="preserve"> models and the</w:t>
      </w:r>
      <w:r w:rsidR="009240D9" w:rsidRPr="00661B03">
        <w:rPr>
          <w:rFonts w:eastAsiaTheme="minorEastAsia"/>
          <w:color w:val="000000" w:themeColor="text1"/>
          <w:lang w:eastAsia="en-GB"/>
        </w:rPr>
        <w:t xml:space="preserve"> actual</w:t>
      </w:r>
      <w:r w:rsidR="008552D0" w:rsidRPr="00661B03">
        <w:rPr>
          <w:rFonts w:eastAsiaTheme="minorEastAsia"/>
          <w:color w:val="000000" w:themeColor="text1"/>
          <w:lang w:eastAsia="en-GB"/>
        </w:rPr>
        <w:t xml:space="preserve"> </w:t>
      </w:r>
      <w:r w:rsidR="00514BE8" w:rsidRPr="00661B03">
        <w:rPr>
          <w:rFonts w:eastAsiaTheme="minorEastAsia"/>
          <w:color w:val="000000" w:themeColor="text1"/>
          <w:lang w:eastAsia="en-GB"/>
        </w:rPr>
        <w:t>rotomo</w:t>
      </w:r>
      <w:r w:rsidR="008552D0" w:rsidRPr="00661B03">
        <w:rPr>
          <w:rFonts w:eastAsiaTheme="minorEastAsia"/>
          <w:color w:val="000000" w:themeColor="text1"/>
          <w:lang w:eastAsia="en-GB"/>
        </w:rPr>
        <w:t>lded product</w:t>
      </w:r>
      <w:r w:rsidR="009240D9" w:rsidRPr="00661B03">
        <w:rPr>
          <w:rFonts w:eastAsiaTheme="minorEastAsia"/>
          <w:color w:val="000000" w:themeColor="text1"/>
          <w:lang w:eastAsia="en-GB"/>
        </w:rPr>
        <w:t xml:space="preserve">. </w:t>
      </w:r>
      <w:r w:rsidR="009240D9" w:rsidRPr="00A167A0">
        <w:rPr>
          <w:rFonts w:eastAsiaTheme="minorEastAsia"/>
          <w:color w:val="000000" w:themeColor="text1"/>
          <w:lang w:eastAsia="en-GB"/>
        </w:rPr>
        <w:t xml:space="preserve">Furthermore, the </w:t>
      </w:r>
      <w:r w:rsidR="00661B03" w:rsidRPr="00A167A0">
        <w:rPr>
          <w:rFonts w:eastAsiaTheme="minorEastAsia"/>
          <w:color w:val="000000" w:themeColor="text1"/>
          <w:lang w:eastAsia="en-GB"/>
        </w:rPr>
        <w:t xml:space="preserve">onset of </w:t>
      </w:r>
      <w:r w:rsidR="009240D9" w:rsidRPr="00A167A0">
        <w:rPr>
          <w:rFonts w:eastAsiaTheme="minorEastAsia"/>
          <w:color w:val="000000" w:themeColor="text1"/>
          <w:lang w:eastAsia="en-GB"/>
        </w:rPr>
        <w:t xml:space="preserve">non-linearity </w:t>
      </w:r>
      <w:r w:rsidR="00F408E8" w:rsidRPr="00A167A0">
        <w:rPr>
          <w:rFonts w:eastAsiaTheme="minorEastAsia"/>
          <w:color w:val="000000" w:themeColor="text1"/>
          <w:lang w:eastAsia="en-GB"/>
        </w:rPr>
        <w:t xml:space="preserve">of </w:t>
      </w:r>
      <w:r w:rsidR="00661B03" w:rsidRPr="00A167A0">
        <w:rPr>
          <w:rFonts w:eastAsiaTheme="minorEastAsia"/>
          <w:color w:val="000000" w:themeColor="text1"/>
          <w:lang w:eastAsia="en-GB"/>
        </w:rPr>
        <w:t xml:space="preserve">stress-strain behavior </w:t>
      </w:r>
      <w:r w:rsidR="00F408E8" w:rsidRPr="00A167A0">
        <w:rPr>
          <w:rFonts w:eastAsiaTheme="minorEastAsia"/>
          <w:color w:val="000000" w:themeColor="text1"/>
          <w:lang w:eastAsia="en-GB"/>
        </w:rPr>
        <w:t xml:space="preserve">polymers </w:t>
      </w:r>
      <w:r w:rsidR="009240D9" w:rsidRPr="00A167A0">
        <w:rPr>
          <w:rFonts w:eastAsiaTheme="minorEastAsia"/>
          <w:color w:val="000000" w:themeColor="text1"/>
          <w:lang w:eastAsia="en-GB"/>
        </w:rPr>
        <w:t xml:space="preserve">at low strains </w:t>
      </w:r>
      <w:r w:rsidR="00661B03" w:rsidRPr="00A167A0">
        <w:rPr>
          <w:rFonts w:eastAsiaTheme="minorEastAsia"/>
          <w:color w:val="000000" w:themeColor="text1"/>
          <w:lang w:eastAsia="en-GB"/>
        </w:rPr>
        <w:t>and</w:t>
      </w:r>
      <w:r w:rsidR="00F8704E" w:rsidRPr="00A167A0">
        <w:rPr>
          <w:rFonts w:eastAsiaTheme="minorEastAsia"/>
          <w:color w:val="000000" w:themeColor="text1"/>
          <w:lang w:eastAsia="en-GB"/>
        </w:rPr>
        <w:t xml:space="preserve"> </w:t>
      </w:r>
      <w:r w:rsidR="00661B03" w:rsidRPr="00A167A0">
        <w:rPr>
          <w:rFonts w:eastAsiaTheme="minorEastAsia"/>
          <w:color w:val="000000" w:themeColor="text1"/>
          <w:lang w:eastAsia="en-GB"/>
        </w:rPr>
        <w:t>complex behavio</w:t>
      </w:r>
      <w:r w:rsidR="00F408E8" w:rsidRPr="00A167A0">
        <w:rPr>
          <w:rFonts w:eastAsiaTheme="minorEastAsia"/>
          <w:color w:val="000000" w:themeColor="text1"/>
          <w:lang w:eastAsia="en-GB"/>
        </w:rPr>
        <w:t xml:space="preserve">r </w:t>
      </w:r>
      <w:r w:rsidR="00B7143C" w:rsidRPr="00A167A0">
        <w:rPr>
          <w:rFonts w:eastAsiaTheme="minorEastAsia"/>
          <w:color w:val="000000" w:themeColor="text1"/>
          <w:lang w:eastAsia="en-GB"/>
        </w:rPr>
        <w:t>due to creep, introduces</w:t>
      </w:r>
      <w:r w:rsidR="00A50861" w:rsidRPr="00A167A0">
        <w:rPr>
          <w:rFonts w:eastAsiaTheme="minorEastAsia"/>
          <w:color w:val="000000" w:themeColor="text1"/>
          <w:lang w:eastAsia="en-GB"/>
        </w:rPr>
        <w:t xml:space="preserve"> additional </w:t>
      </w:r>
      <w:r w:rsidR="00661B03" w:rsidRPr="00A167A0">
        <w:rPr>
          <w:rFonts w:eastAsiaTheme="minorEastAsia"/>
          <w:color w:val="000000" w:themeColor="text1"/>
          <w:lang w:eastAsia="en-GB"/>
        </w:rPr>
        <w:t>challenges</w:t>
      </w:r>
      <w:r w:rsidR="00A50861" w:rsidRPr="00A167A0">
        <w:rPr>
          <w:rFonts w:eastAsiaTheme="minorEastAsia"/>
          <w:color w:val="000000" w:themeColor="text1"/>
          <w:lang w:eastAsia="en-GB"/>
        </w:rPr>
        <w:t xml:space="preserve"> </w:t>
      </w:r>
      <w:r w:rsidR="00000AEB" w:rsidRPr="00A167A0">
        <w:rPr>
          <w:rFonts w:eastAsiaTheme="minorEastAsia"/>
          <w:color w:val="000000" w:themeColor="text1"/>
          <w:lang w:eastAsia="en-GB"/>
        </w:rPr>
        <w:t>for</w:t>
      </w:r>
      <w:r w:rsidR="00A50861" w:rsidRPr="00A167A0">
        <w:rPr>
          <w:rFonts w:eastAsiaTheme="minorEastAsia"/>
          <w:color w:val="000000" w:themeColor="text1"/>
          <w:lang w:eastAsia="en-GB"/>
        </w:rPr>
        <w:t xml:space="preserve"> FEA engineers</w:t>
      </w:r>
      <w:r w:rsidR="008552D0" w:rsidRPr="00A167A0">
        <w:rPr>
          <w:rFonts w:eastAsiaTheme="minorEastAsia"/>
          <w:color w:val="000000" w:themeColor="text1"/>
          <w:lang w:eastAsia="en-GB"/>
        </w:rPr>
        <w:t xml:space="preserve">. </w:t>
      </w:r>
      <w:r w:rsidR="00A50861" w:rsidRPr="00A167A0">
        <w:rPr>
          <w:rFonts w:eastAsiaTheme="minorEastAsia"/>
          <w:color w:val="000000" w:themeColor="text1"/>
          <w:lang w:eastAsia="en-GB"/>
        </w:rPr>
        <w:t xml:space="preserve">For example, </w:t>
      </w:r>
      <w:r w:rsidR="00000AEB" w:rsidRPr="00A167A0">
        <w:rPr>
          <w:rFonts w:eastAsiaTheme="minorEastAsia"/>
          <w:color w:val="000000" w:themeColor="text1"/>
          <w:lang w:eastAsia="en-GB"/>
        </w:rPr>
        <w:t xml:space="preserve">it is questionable whether a </w:t>
      </w:r>
      <w:r w:rsidR="00661B03" w:rsidRPr="00A167A0">
        <w:rPr>
          <w:rFonts w:eastAsiaTheme="minorEastAsia"/>
          <w:color w:val="000000" w:themeColor="text1"/>
          <w:lang w:eastAsia="en-GB"/>
        </w:rPr>
        <w:t>useful</w:t>
      </w:r>
      <w:r w:rsidR="00000AEB" w:rsidRPr="00A167A0">
        <w:rPr>
          <w:rFonts w:eastAsiaTheme="minorEastAsia"/>
          <w:color w:val="000000" w:themeColor="text1"/>
          <w:lang w:eastAsia="en-GB"/>
        </w:rPr>
        <w:t xml:space="preserve"> </w:t>
      </w:r>
      <w:r w:rsidR="00661B03" w:rsidRPr="00A167A0">
        <w:rPr>
          <w:rFonts w:eastAsiaTheme="minorEastAsia"/>
          <w:color w:val="000000" w:themeColor="text1"/>
          <w:lang w:eastAsia="en-GB"/>
        </w:rPr>
        <w:t xml:space="preserve">value of </w:t>
      </w:r>
      <w:r w:rsidR="00000AEB" w:rsidRPr="00A167A0">
        <w:rPr>
          <w:rFonts w:eastAsiaTheme="minorEastAsia"/>
          <w:color w:val="000000" w:themeColor="text1"/>
          <w:lang w:eastAsia="en-GB"/>
        </w:rPr>
        <w:t xml:space="preserve">Young’s modulus or Poisson’s ratio can be </w:t>
      </w:r>
      <w:r w:rsidR="00661B03" w:rsidRPr="00A167A0">
        <w:rPr>
          <w:rFonts w:eastAsiaTheme="minorEastAsia"/>
          <w:color w:val="000000" w:themeColor="text1"/>
          <w:lang w:eastAsia="en-GB"/>
        </w:rPr>
        <w:t>can be determined for a polymer as non-linear behavio</w:t>
      </w:r>
      <w:r w:rsidR="00F408E8" w:rsidRPr="00A167A0">
        <w:rPr>
          <w:rFonts w:eastAsiaTheme="minorEastAsia"/>
          <w:color w:val="000000" w:themeColor="text1"/>
          <w:lang w:eastAsia="en-GB"/>
        </w:rPr>
        <w:t xml:space="preserve">r is </w:t>
      </w:r>
      <w:r w:rsidR="00661B03" w:rsidRPr="00A167A0">
        <w:rPr>
          <w:rFonts w:eastAsiaTheme="minorEastAsia"/>
          <w:color w:val="000000" w:themeColor="text1"/>
          <w:lang w:eastAsia="en-GB"/>
        </w:rPr>
        <w:t>observed at very low strains</w:t>
      </w:r>
      <w:r w:rsidR="00000AEB" w:rsidRPr="00A167A0">
        <w:rPr>
          <w:rFonts w:eastAsiaTheme="minorEastAsia"/>
          <w:color w:val="000000" w:themeColor="text1"/>
          <w:lang w:eastAsia="en-GB"/>
        </w:rPr>
        <w:t>.</w:t>
      </w:r>
      <w:r w:rsidR="00A50861" w:rsidRPr="00A167A0">
        <w:rPr>
          <w:rFonts w:eastAsiaTheme="minorEastAsia"/>
          <w:color w:val="000000" w:themeColor="text1"/>
          <w:lang w:eastAsia="en-GB"/>
        </w:rPr>
        <w:t xml:space="preserve"> </w:t>
      </w:r>
      <w:r w:rsidR="00661B03" w:rsidRPr="00A167A0">
        <w:rPr>
          <w:rFonts w:eastAsiaTheme="minorEastAsia"/>
          <w:color w:val="000000" w:themeColor="text1"/>
          <w:lang w:eastAsia="en-GB"/>
        </w:rPr>
        <w:t xml:space="preserve">This is particularly true of semi-crystalline thermoplastics which have a </w:t>
      </w:r>
      <w:r w:rsidR="00A167A0">
        <w:rPr>
          <w:rFonts w:eastAsiaTheme="minorEastAsia"/>
          <w:color w:val="000000" w:themeColor="text1"/>
          <w:lang w:eastAsia="en-GB"/>
        </w:rPr>
        <w:t xml:space="preserve">glass </w:t>
      </w:r>
      <w:r w:rsidR="00A167A0">
        <w:rPr>
          <w:rFonts w:eastAsiaTheme="minorEastAsia"/>
          <w:color w:val="000000" w:themeColor="text1"/>
          <w:lang w:eastAsia="en-GB"/>
        </w:rPr>
        <w:lastRenderedPageBreak/>
        <w:t>transition temperature (</w:t>
      </w:r>
      <w:r w:rsidR="00661B03" w:rsidRPr="00A167A0">
        <w:rPr>
          <w:rFonts w:eastAsiaTheme="minorEastAsia"/>
          <w:color w:val="000000" w:themeColor="text1"/>
          <w:lang w:eastAsia="en-GB"/>
        </w:rPr>
        <w:t>T</w:t>
      </w:r>
      <w:r w:rsidR="00661B03" w:rsidRPr="00A167A0">
        <w:rPr>
          <w:rFonts w:eastAsiaTheme="minorEastAsia"/>
          <w:color w:val="000000" w:themeColor="text1"/>
          <w:vertAlign w:val="subscript"/>
          <w:lang w:eastAsia="en-GB"/>
        </w:rPr>
        <w:t>g</w:t>
      </w:r>
      <w:r w:rsidR="00D406DC">
        <w:rPr>
          <w:rFonts w:eastAsiaTheme="minorEastAsia"/>
          <w:color w:val="000000" w:themeColor="text1"/>
          <w:lang w:eastAsia="en-GB"/>
        </w:rPr>
        <w:t>)</w:t>
      </w:r>
      <w:r w:rsidR="00661B03" w:rsidRPr="00A167A0">
        <w:rPr>
          <w:rFonts w:eastAsiaTheme="minorEastAsia"/>
          <w:color w:val="000000" w:themeColor="text1"/>
          <w:lang w:eastAsia="en-GB"/>
        </w:rPr>
        <w:t xml:space="preserve"> below ambient temperature. </w:t>
      </w:r>
      <w:r w:rsidR="00A11E8E" w:rsidRPr="00A167A0">
        <w:rPr>
          <w:rFonts w:eastAsiaTheme="minorEastAsia"/>
          <w:color w:val="000000" w:themeColor="text1"/>
          <w:lang w:eastAsia="en-GB"/>
        </w:rPr>
        <w:t xml:space="preserve">If such </w:t>
      </w:r>
      <w:r w:rsidR="008552D0" w:rsidRPr="00A167A0">
        <w:rPr>
          <w:rFonts w:eastAsiaTheme="minorEastAsia"/>
          <w:color w:val="000000" w:themeColor="text1"/>
          <w:lang w:eastAsia="en-GB"/>
        </w:rPr>
        <w:t xml:space="preserve">factors are not properly </w:t>
      </w:r>
      <w:r w:rsidR="00661B03" w:rsidRPr="00A167A0">
        <w:rPr>
          <w:rFonts w:eastAsiaTheme="minorEastAsia"/>
          <w:color w:val="000000" w:themeColor="text1"/>
          <w:lang w:eastAsia="en-GB"/>
        </w:rPr>
        <w:t>taken into account for when performing an FEA simulation</w:t>
      </w:r>
      <w:r w:rsidR="008552D0" w:rsidRPr="00A167A0">
        <w:rPr>
          <w:rFonts w:eastAsiaTheme="minorEastAsia"/>
          <w:color w:val="000000" w:themeColor="text1"/>
          <w:lang w:eastAsia="en-GB"/>
        </w:rPr>
        <w:t xml:space="preserve">, </w:t>
      </w:r>
      <w:r w:rsidR="00661B03" w:rsidRPr="00A167A0">
        <w:rPr>
          <w:rFonts w:eastAsiaTheme="minorEastAsia"/>
          <w:color w:val="000000" w:themeColor="text1"/>
          <w:lang w:eastAsia="en-GB"/>
        </w:rPr>
        <w:t>the actual product may behave in an unexpected manner</w:t>
      </w:r>
      <w:r w:rsidR="008552D0" w:rsidRPr="00A167A0">
        <w:rPr>
          <w:rFonts w:eastAsiaTheme="minorEastAsia"/>
          <w:color w:val="000000" w:themeColor="text1"/>
          <w:lang w:eastAsia="en-GB"/>
        </w:rPr>
        <w:t>.</w:t>
      </w:r>
      <w:r w:rsidR="003C1301" w:rsidRPr="00A167A0">
        <w:rPr>
          <w:rFonts w:eastAsiaTheme="minorEastAsia"/>
          <w:color w:val="000000" w:themeColor="text1"/>
          <w:lang w:eastAsia="en-GB"/>
        </w:rPr>
        <w:t xml:space="preserve"> </w:t>
      </w:r>
    </w:p>
    <w:p w:rsidR="00F408E8" w:rsidRPr="00661B03" w:rsidRDefault="00F408E8" w:rsidP="00F408E8">
      <w:pPr>
        <w:pStyle w:val="BodyText"/>
        <w:ind w:firstLine="357"/>
        <w:rPr>
          <w:rFonts w:eastAsiaTheme="minorEastAsia"/>
          <w:color w:val="000000" w:themeColor="text1"/>
          <w:lang w:eastAsia="en-GB"/>
        </w:rPr>
      </w:pPr>
    </w:p>
    <w:p w:rsidR="00535A9B" w:rsidRPr="00A167A0" w:rsidRDefault="00535A9B" w:rsidP="00F408E8">
      <w:pPr>
        <w:pStyle w:val="BodyText"/>
        <w:ind w:firstLine="357"/>
        <w:rPr>
          <w:rFonts w:eastAsiaTheme="minorEastAsia"/>
          <w:color w:val="000000" w:themeColor="text1"/>
          <w:lang w:eastAsia="en-GB"/>
        </w:rPr>
      </w:pPr>
      <w:r w:rsidRPr="00A167A0">
        <w:rPr>
          <w:color w:val="000000" w:themeColor="text1"/>
        </w:rPr>
        <w:t xml:space="preserve">Conversely, FEA simulation times increase with </w:t>
      </w:r>
      <w:r w:rsidR="00661B03" w:rsidRPr="00A167A0">
        <w:rPr>
          <w:color w:val="000000" w:themeColor="text1"/>
        </w:rPr>
        <w:t xml:space="preserve">an </w:t>
      </w:r>
      <w:r w:rsidR="00F408E8" w:rsidRPr="00A167A0">
        <w:rPr>
          <w:color w:val="000000" w:themeColor="text1"/>
        </w:rPr>
        <w:t>increase in</w:t>
      </w:r>
      <w:r w:rsidRPr="00A167A0">
        <w:rPr>
          <w:color w:val="000000" w:themeColor="text1"/>
        </w:rPr>
        <w:t xml:space="preserve"> </w:t>
      </w:r>
      <w:r w:rsidR="00661B03" w:rsidRPr="00A167A0">
        <w:rPr>
          <w:color w:val="000000" w:themeColor="text1"/>
        </w:rPr>
        <w:t xml:space="preserve">volume of input </w:t>
      </w:r>
      <w:r w:rsidRPr="00A167A0">
        <w:rPr>
          <w:color w:val="000000" w:themeColor="text1"/>
        </w:rPr>
        <w:t>data (</w:t>
      </w:r>
      <w:r w:rsidR="00661B03" w:rsidRPr="00A167A0">
        <w:rPr>
          <w:color w:val="000000" w:themeColor="text1"/>
        </w:rPr>
        <w:t xml:space="preserve">such as </w:t>
      </w:r>
      <w:r w:rsidRPr="00A167A0">
        <w:rPr>
          <w:color w:val="000000" w:themeColor="text1"/>
        </w:rPr>
        <w:t>material proper</w:t>
      </w:r>
      <w:r w:rsidR="00B7143C" w:rsidRPr="00A167A0">
        <w:rPr>
          <w:color w:val="000000" w:themeColor="text1"/>
        </w:rPr>
        <w:t xml:space="preserve">ties, loads, </w:t>
      </w:r>
      <w:r w:rsidR="00661B03" w:rsidRPr="00A167A0">
        <w:rPr>
          <w:color w:val="000000" w:themeColor="text1"/>
        </w:rPr>
        <w:t xml:space="preserve">and </w:t>
      </w:r>
      <w:r w:rsidR="00B7143C" w:rsidRPr="00A167A0">
        <w:rPr>
          <w:color w:val="000000" w:themeColor="text1"/>
        </w:rPr>
        <w:t>constraints, etc.)</w:t>
      </w:r>
      <w:r w:rsidR="00F408E8" w:rsidRPr="00A167A0">
        <w:rPr>
          <w:color w:val="000000" w:themeColor="text1"/>
        </w:rPr>
        <w:t>.</w:t>
      </w:r>
      <w:r w:rsidR="00661B03" w:rsidRPr="00A167A0">
        <w:rPr>
          <w:color w:val="000000" w:themeColor="text1"/>
        </w:rPr>
        <w:t xml:space="preserve"> </w:t>
      </w:r>
      <w:r w:rsidR="009F4082" w:rsidRPr="00A167A0">
        <w:rPr>
          <w:color w:val="000000" w:themeColor="text1"/>
        </w:rPr>
        <w:t>Therefore,</w:t>
      </w:r>
      <w:r w:rsidRPr="00A167A0">
        <w:rPr>
          <w:color w:val="000000" w:themeColor="text1"/>
        </w:rPr>
        <w:t xml:space="preserve"> </w:t>
      </w:r>
      <w:r w:rsidR="00A167A0" w:rsidRPr="00A167A0">
        <w:rPr>
          <w:color w:val="000000" w:themeColor="text1"/>
        </w:rPr>
        <w:t>it</w:t>
      </w:r>
      <w:r w:rsidRPr="00A167A0">
        <w:rPr>
          <w:color w:val="000000" w:themeColor="text1"/>
        </w:rPr>
        <w:t xml:space="preserve"> is important for engineers to simplify </w:t>
      </w:r>
      <w:r w:rsidR="00F408E8" w:rsidRPr="00A167A0">
        <w:rPr>
          <w:color w:val="000000" w:themeColor="text1"/>
        </w:rPr>
        <w:t xml:space="preserve">FEA models </w:t>
      </w:r>
      <w:r w:rsidRPr="00A167A0">
        <w:rPr>
          <w:color w:val="000000" w:themeColor="text1"/>
        </w:rPr>
        <w:t>to reduce simulation times; a task conducted most effectively when the parameters</w:t>
      </w:r>
      <w:r w:rsidR="00AC604A" w:rsidRPr="00A167A0">
        <w:rPr>
          <w:color w:val="000000" w:themeColor="text1"/>
        </w:rPr>
        <w:t xml:space="preserve"> and methods</w:t>
      </w:r>
      <w:r w:rsidRPr="00A167A0">
        <w:rPr>
          <w:color w:val="000000" w:themeColor="text1"/>
        </w:rPr>
        <w:t xml:space="preserve"> required </w:t>
      </w:r>
      <w:r w:rsidR="00AC604A" w:rsidRPr="00A167A0">
        <w:rPr>
          <w:color w:val="000000" w:themeColor="text1"/>
        </w:rPr>
        <w:t xml:space="preserve">for FEA </w:t>
      </w:r>
      <w:r w:rsidRPr="00A167A0">
        <w:rPr>
          <w:color w:val="000000" w:themeColor="text1"/>
        </w:rPr>
        <w:t xml:space="preserve">are </w:t>
      </w:r>
      <w:r w:rsidR="000708BA" w:rsidRPr="00A167A0">
        <w:rPr>
          <w:color w:val="000000" w:themeColor="text1"/>
        </w:rPr>
        <w:t xml:space="preserve">properly </w:t>
      </w:r>
      <w:r w:rsidRPr="00A167A0">
        <w:rPr>
          <w:color w:val="000000" w:themeColor="text1"/>
        </w:rPr>
        <w:t>understood</w:t>
      </w:r>
      <w:r w:rsidR="009F4082" w:rsidRPr="00A167A0">
        <w:rPr>
          <w:color w:val="000000" w:themeColor="text1"/>
        </w:rPr>
        <w:t xml:space="preserve"> </w:t>
      </w:r>
      <w:r w:rsidR="00AC604A" w:rsidRPr="00A2220C">
        <w:rPr>
          <w:color w:val="000000" w:themeColor="text1"/>
        </w:rPr>
        <w:t>[3].</w:t>
      </w:r>
    </w:p>
    <w:p w:rsidR="00A11E8E" w:rsidRPr="00661B03" w:rsidRDefault="00A11E8E" w:rsidP="00141FF1">
      <w:pPr>
        <w:pStyle w:val="BodyText"/>
        <w:ind w:firstLine="357"/>
        <w:rPr>
          <w:rFonts w:eastAsiaTheme="minorEastAsia"/>
          <w:color w:val="000000" w:themeColor="text1"/>
          <w:lang w:eastAsia="en-GB"/>
        </w:rPr>
      </w:pPr>
    </w:p>
    <w:p w:rsidR="0038035E" w:rsidRPr="00EE41CE" w:rsidRDefault="0038035E" w:rsidP="00610389">
      <w:pPr>
        <w:pStyle w:val="BodyText"/>
        <w:ind w:firstLine="357"/>
        <w:rPr>
          <w:color w:val="000000" w:themeColor="text1"/>
        </w:rPr>
      </w:pPr>
      <w:r w:rsidRPr="00A167A0">
        <w:rPr>
          <w:color w:val="000000" w:themeColor="text1"/>
        </w:rPr>
        <w:t>For initial investigations, a</w:t>
      </w:r>
      <w:r w:rsidR="00A11E8E" w:rsidRPr="00A167A0">
        <w:rPr>
          <w:color w:val="000000" w:themeColor="text1"/>
        </w:rPr>
        <w:t xml:space="preserve"> </w:t>
      </w:r>
      <w:r w:rsidR="00661B03" w:rsidRPr="00A167A0">
        <w:rPr>
          <w:color w:val="000000" w:themeColor="text1"/>
        </w:rPr>
        <w:t>sim</w:t>
      </w:r>
      <w:r w:rsidR="003D725F" w:rsidRPr="00A167A0">
        <w:rPr>
          <w:color w:val="000000" w:themeColor="text1"/>
        </w:rPr>
        <w:t>ple</w:t>
      </w:r>
      <w:r w:rsidR="00BB1080" w:rsidRPr="00A167A0">
        <w:rPr>
          <w:color w:val="000000" w:themeColor="text1"/>
        </w:rPr>
        <w:t xml:space="preserve"> </w:t>
      </w:r>
      <w:r w:rsidR="00A11E8E" w:rsidRPr="00A167A0">
        <w:rPr>
          <w:color w:val="000000" w:themeColor="text1"/>
        </w:rPr>
        <w:t>roto</w:t>
      </w:r>
      <w:r w:rsidR="00C970A6" w:rsidRPr="00A167A0">
        <w:rPr>
          <w:color w:val="000000" w:themeColor="text1"/>
        </w:rPr>
        <w:t>mo</w:t>
      </w:r>
      <w:r w:rsidR="00A11E8E" w:rsidRPr="00A167A0">
        <w:rPr>
          <w:color w:val="000000" w:themeColor="text1"/>
        </w:rPr>
        <w:t>lded safety step</w:t>
      </w:r>
      <w:r w:rsidR="00610389" w:rsidRPr="00A167A0">
        <w:rPr>
          <w:color w:val="000000" w:themeColor="text1"/>
        </w:rPr>
        <w:t>, enveloping a space of approximately 485</w:t>
      </w:r>
      <w:r w:rsidR="00A83984" w:rsidRPr="00A167A0">
        <w:rPr>
          <w:color w:val="000000" w:themeColor="text1"/>
        </w:rPr>
        <w:t xml:space="preserve">mm length </w:t>
      </w:r>
      <w:r w:rsidR="00610389" w:rsidRPr="00A167A0">
        <w:rPr>
          <w:color w:val="000000" w:themeColor="text1"/>
        </w:rPr>
        <w:t>x</w:t>
      </w:r>
      <w:r w:rsidR="00A167A0">
        <w:rPr>
          <w:color w:val="000000" w:themeColor="text1"/>
        </w:rPr>
        <w:t xml:space="preserve"> </w:t>
      </w:r>
      <w:r w:rsidR="00610389" w:rsidRPr="00A167A0">
        <w:rPr>
          <w:color w:val="000000" w:themeColor="text1"/>
        </w:rPr>
        <w:t>280</w:t>
      </w:r>
      <w:r w:rsidR="00A83984" w:rsidRPr="00A167A0">
        <w:rPr>
          <w:color w:val="000000" w:themeColor="text1"/>
        </w:rPr>
        <w:t xml:space="preserve">mm </w:t>
      </w:r>
      <w:r w:rsidR="00D60646" w:rsidRPr="00A167A0">
        <w:rPr>
          <w:color w:val="000000" w:themeColor="text1"/>
        </w:rPr>
        <w:t>width</w:t>
      </w:r>
      <w:r w:rsidR="00A83984" w:rsidRPr="00A167A0">
        <w:rPr>
          <w:color w:val="000000" w:themeColor="text1"/>
        </w:rPr>
        <w:t xml:space="preserve"> </w:t>
      </w:r>
      <w:r w:rsidR="00610389" w:rsidRPr="00A167A0">
        <w:rPr>
          <w:color w:val="000000" w:themeColor="text1"/>
        </w:rPr>
        <w:t>x</w:t>
      </w:r>
      <w:r w:rsidR="00A167A0">
        <w:rPr>
          <w:color w:val="000000" w:themeColor="text1"/>
        </w:rPr>
        <w:t xml:space="preserve"> </w:t>
      </w:r>
      <w:r w:rsidR="00610389" w:rsidRPr="00A167A0">
        <w:rPr>
          <w:color w:val="000000" w:themeColor="text1"/>
        </w:rPr>
        <w:t>195mm</w:t>
      </w:r>
      <w:r w:rsidR="00A83984" w:rsidRPr="00A167A0">
        <w:rPr>
          <w:color w:val="000000" w:themeColor="text1"/>
        </w:rPr>
        <w:t xml:space="preserve"> </w:t>
      </w:r>
      <w:r w:rsidR="00D60646" w:rsidRPr="00A167A0">
        <w:rPr>
          <w:color w:val="000000" w:themeColor="text1"/>
        </w:rPr>
        <w:t>height)</w:t>
      </w:r>
      <w:r w:rsidR="00610389" w:rsidRPr="00A167A0">
        <w:rPr>
          <w:color w:val="000000" w:themeColor="text1"/>
        </w:rPr>
        <w:t>,</w:t>
      </w:r>
      <w:r w:rsidR="00A11E8E" w:rsidRPr="00A167A0">
        <w:rPr>
          <w:color w:val="000000" w:themeColor="text1"/>
        </w:rPr>
        <w:t xml:space="preserve"> </w:t>
      </w:r>
      <w:r w:rsidR="003C1301" w:rsidRPr="00A167A0">
        <w:rPr>
          <w:color w:val="000000" w:themeColor="text1"/>
        </w:rPr>
        <w:t xml:space="preserve">was </w:t>
      </w:r>
      <w:r w:rsidR="00A11E8E" w:rsidRPr="00A167A0">
        <w:rPr>
          <w:color w:val="000000" w:themeColor="text1"/>
        </w:rPr>
        <w:t>physically test</w:t>
      </w:r>
      <w:r w:rsidR="00F408E8" w:rsidRPr="00A167A0">
        <w:rPr>
          <w:color w:val="000000" w:themeColor="text1"/>
        </w:rPr>
        <w:t>ed</w:t>
      </w:r>
      <w:r w:rsidR="00BB1080" w:rsidRPr="00A167A0">
        <w:rPr>
          <w:color w:val="000000" w:themeColor="text1"/>
        </w:rPr>
        <w:t xml:space="preserve"> </w:t>
      </w:r>
      <w:r w:rsidR="00B6062C" w:rsidRPr="00A167A0">
        <w:rPr>
          <w:color w:val="000000" w:themeColor="text1"/>
        </w:rPr>
        <w:t>and</w:t>
      </w:r>
      <w:r w:rsidR="00A11E8E" w:rsidRPr="00A167A0">
        <w:rPr>
          <w:color w:val="000000" w:themeColor="text1"/>
        </w:rPr>
        <w:t xml:space="preserve"> compare</w:t>
      </w:r>
      <w:r w:rsidR="00F408E8" w:rsidRPr="00A167A0">
        <w:rPr>
          <w:color w:val="000000" w:themeColor="text1"/>
        </w:rPr>
        <w:t>d</w:t>
      </w:r>
      <w:r w:rsidR="00BB1080" w:rsidRPr="00A167A0">
        <w:rPr>
          <w:color w:val="000000" w:themeColor="text1"/>
        </w:rPr>
        <w:t xml:space="preserve"> with</w:t>
      </w:r>
      <w:r w:rsidR="00B6062C" w:rsidRPr="00A167A0">
        <w:rPr>
          <w:color w:val="000000" w:themeColor="text1"/>
        </w:rPr>
        <w:t xml:space="preserve"> FEA</w:t>
      </w:r>
      <w:r w:rsidR="00661B03" w:rsidRPr="00A167A0">
        <w:rPr>
          <w:color w:val="000000" w:themeColor="text1"/>
        </w:rPr>
        <w:t xml:space="preserve"> pred</w:t>
      </w:r>
      <w:r w:rsidR="00E109FB">
        <w:rPr>
          <w:color w:val="000000" w:themeColor="text1"/>
        </w:rPr>
        <w:t>i</w:t>
      </w:r>
      <w:r w:rsidR="00661B03" w:rsidRPr="00A167A0">
        <w:rPr>
          <w:color w:val="000000" w:themeColor="text1"/>
        </w:rPr>
        <w:t>ctions</w:t>
      </w:r>
      <w:r w:rsidR="00B6062C" w:rsidRPr="00A167A0">
        <w:rPr>
          <w:color w:val="000000" w:themeColor="text1"/>
        </w:rPr>
        <w:t>. V</w:t>
      </w:r>
      <w:r w:rsidR="00A11E8E" w:rsidRPr="00A167A0">
        <w:rPr>
          <w:color w:val="000000" w:themeColor="text1"/>
        </w:rPr>
        <w:t>arious</w:t>
      </w:r>
      <w:r w:rsidR="00B6062C" w:rsidRPr="00A167A0">
        <w:rPr>
          <w:color w:val="000000" w:themeColor="text1"/>
        </w:rPr>
        <w:t xml:space="preserve"> FEA</w:t>
      </w:r>
      <w:r w:rsidR="00A11E8E" w:rsidRPr="00A167A0">
        <w:rPr>
          <w:color w:val="000000" w:themeColor="text1"/>
        </w:rPr>
        <w:t xml:space="preserve"> </w:t>
      </w:r>
      <w:r w:rsidR="00B6062C" w:rsidRPr="00A167A0">
        <w:rPr>
          <w:color w:val="000000" w:themeColor="text1"/>
        </w:rPr>
        <w:t>simulation t</w:t>
      </w:r>
      <w:r w:rsidR="00A11E8E" w:rsidRPr="00A167A0">
        <w:rPr>
          <w:color w:val="000000" w:themeColor="text1"/>
        </w:rPr>
        <w:t>ypes (static linear-elastic and non-linear</w:t>
      </w:r>
      <w:r w:rsidR="00BB1080" w:rsidRPr="00A167A0">
        <w:rPr>
          <w:color w:val="000000" w:themeColor="text1"/>
        </w:rPr>
        <w:t>,</w:t>
      </w:r>
      <w:r w:rsidR="00A11E8E" w:rsidRPr="00A167A0">
        <w:rPr>
          <w:color w:val="000000" w:themeColor="text1"/>
        </w:rPr>
        <w:t xml:space="preserve"> applying either a force or a displacement</w:t>
      </w:r>
      <w:r w:rsidR="00BB1080" w:rsidRPr="00A167A0">
        <w:rPr>
          <w:color w:val="000000" w:themeColor="text1"/>
        </w:rPr>
        <w:t>)</w:t>
      </w:r>
      <w:r w:rsidR="00B6062C" w:rsidRPr="00A167A0">
        <w:rPr>
          <w:color w:val="000000" w:themeColor="text1"/>
        </w:rPr>
        <w:t xml:space="preserve"> were </w:t>
      </w:r>
      <w:r w:rsidR="00661B03" w:rsidRPr="00A167A0">
        <w:rPr>
          <w:color w:val="000000" w:themeColor="text1"/>
        </w:rPr>
        <w:t>selected for comparison</w:t>
      </w:r>
      <w:r w:rsidR="00B6062C" w:rsidRPr="00A167A0">
        <w:rPr>
          <w:color w:val="000000" w:themeColor="text1"/>
        </w:rPr>
        <w:t>.</w:t>
      </w:r>
      <w:r w:rsidR="00A11E8E" w:rsidRPr="00A167A0">
        <w:rPr>
          <w:color w:val="000000" w:themeColor="text1"/>
        </w:rPr>
        <w:t xml:space="preserve"> </w:t>
      </w:r>
      <w:r w:rsidR="00B6062C" w:rsidRPr="00A167A0">
        <w:rPr>
          <w:rFonts w:eastAsiaTheme="minorEastAsia"/>
          <w:color w:val="000000" w:themeColor="text1"/>
          <w:lang w:eastAsia="en-GB"/>
        </w:rPr>
        <w:t>T</w:t>
      </w:r>
      <w:r w:rsidR="00BB1080" w:rsidRPr="00A167A0">
        <w:rPr>
          <w:rFonts w:eastAsiaTheme="minorEastAsia"/>
          <w:color w:val="000000" w:themeColor="text1"/>
          <w:lang w:eastAsia="en-GB"/>
        </w:rPr>
        <w:t>ensile test pieces were</w:t>
      </w:r>
      <w:r w:rsidR="00B6062C" w:rsidRPr="00A167A0">
        <w:rPr>
          <w:rFonts w:eastAsiaTheme="minorEastAsia"/>
          <w:color w:val="000000" w:themeColor="text1"/>
          <w:lang w:eastAsia="en-GB"/>
        </w:rPr>
        <w:t xml:space="preserve"> </w:t>
      </w:r>
      <w:r w:rsidR="00BB1080" w:rsidRPr="00A167A0">
        <w:rPr>
          <w:rFonts w:eastAsiaTheme="minorEastAsia"/>
          <w:color w:val="000000" w:themeColor="text1"/>
          <w:lang w:eastAsia="en-GB"/>
        </w:rPr>
        <w:t xml:space="preserve">cut from </w:t>
      </w:r>
      <w:r w:rsidR="00661B03" w:rsidRPr="00A167A0">
        <w:rPr>
          <w:rFonts w:eastAsiaTheme="minorEastAsia"/>
          <w:color w:val="000000" w:themeColor="text1"/>
          <w:lang w:eastAsia="en-GB"/>
        </w:rPr>
        <w:t xml:space="preserve">the flat </w:t>
      </w:r>
      <w:r w:rsidR="00BB1080" w:rsidRPr="00A167A0">
        <w:rPr>
          <w:rFonts w:eastAsiaTheme="minorEastAsia"/>
          <w:color w:val="000000" w:themeColor="text1"/>
          <w:lang w:eastAsia="en-GB"/>
        </w:rPr>
        <w:t>surfaces</w:t>
      </w:r>
      <w:r w:rsidR="00B6062C" w:rsidRPr="00A167A0">
        <w:rPr>
          <w:rFonts w:eastAsiaTheme="minorEastAsia"/>
          <w:color w:val="000000" w:themeColor="text1"/>
          <w:lang w:eastAsia="en-GB"/>
        </w:rPr>
        <w:t xml:space="preserve"> of the safety step and </w:t>
      </w:r>
      <w:r w:rsidR="00661B03" w:rsidRPr="00A167A0">
        <w:rPr>
          <w:rFonts w:eastAsiaTheme="minorEastAsia"/>
          <w:color w:val="000000" w:themeColor="text1"/>
          <w:lang w:eastAsia="en-GB"/>
        </w:rPr>
        <w:t xml:space="preserve">were used </w:t>
      </w:r>
      <w:r w:rsidR="00B6062C" w:rsidRPr="00A167A0">
        <w:rPr>
          <w:rFonts w:eastAsiaTheme="minorEastAsia"/>
          <w:color w:val="000000" w:themeColor="text1"/>
          <w:lang w:eastAsia="en-GB"/>
        </w:rPr>
        <w:t xml:space="preserve">to </w:t>
      </w:r>
      <w:r w:rsidR="00661B03" w:rsidRPr="00A167A0">
        <w:rPr>
          <w:rFonts w:eastAsiaTheme="minorEastAsia"/>
          <w:color w:val="000000" w:themeColor="text1"/>
          <w:lang w:eastAsia="en-GB"/>
        </w:rPr>
        <w:t xml:space="preserve">determine values of </w:t>
      </w:r>
      <w:r w:rsidR="00B6062C" w:rsidRPr="00A167A0">
        <w:rPr>
          <w:rFonts w:eastAsiaTheme="minorEastAsia"/>
          <w:color w:val="000000" w:themeColor="text1"/>
          <w:lang w:eastAsia="en-GB"/>
        </w:rPr>
        <w:t>Young</w:t>
      </w:r>
      <w:r w:rsidR="00661B03" w:rsidRPr="00A167A0">
        <w:rPr>
          <w:rFonts w:eastAsiaTheme="minorEastAsia"/>
          <w:color w:val="000000" w:themeColor="text1"/>
          <w:lang w:eastAsia="en-GB"/>
        </w:rPr>
        <w:t>’</w:t>
      </w:r>
      <w:r w:rsidR="00B6062C" w:rsidRPr="00A167A0">
        <w:rPr>
          <w:rFonts w:eastAsiaTheme="minorEastAsia"/>
          <w:color w:val="000000" w:themeColor="text1"/>
          <w:lang w:eastAsia="en-GB"/>
        </w:rPr>
        <w:t>s modulus and tensile stre</w:t>
      </w:r>
      <w:r w:rsidR="00661B03" w:rsidRPr="00A167A0">
        <w:rPr>
          <w:rFonts w:eastAsiaTheme="minorEastAsia"/>
          <w:color w:val="000000" w:themeColor="text1"/>
          <w:lang w:eastAsia="en-GB"/>
        </w:rPr>
        <w:t>ss</w:t>
      </w:r>
      <w:r w:rsidR="00B6062C" w:rsidRPr="00A167A0">
        <w:rPr>
          <w:rFonts w:eastAsiaTheme="minorEastAsia"/>
          <w:color w:val="000000" w:themeColor="text1"/>
          <w:lang w:eastAsia="en-GB"/>
        </w:rPr>
        <w:t xml:space="preserve"> at yield for </w:t>
      </w:r>
      <w:r w:rsidR="00661B03" w:rsidRPr="00A167A0">
        <w:rPr>
          <w:rFonts w:eastAsiaTheme="minorEastAsia"/>
          <w:color w:val="000000" w:themeColor="text1"/>
          <w:lang w:eastAsia="en-GB"/>
        </w:rPr>
        <w:t>use in the</w:t>
      </w:r>
      <w:r w:rsidR="00B6062C" w:rsidRPr="00A167A0">
        <w:rPr>
          <w:rFonts w:eastAsiaTheme="minorEastAsia"/>
          <w:color w:val="000000" w:themeColor="text1"/>
          <w:lang w:eastAsia="en-GB"/>
        </w:rPr>
        <w:t xml:space="preserve"> FEA</w:t>
      </w:r>
      <w:r w:rsidR="00661B03" w:rsidRPr="00A167A0">
        <w:rPr>
          <w:rFonts w:eastAsiaTheme="minorEastAsia"/>
          <w:color w:val="000000" w:themeColor="text1"/>
          <w:lang w:eastAsia="en-GB"/>
        </w:rPr>
        <w:t xml:space="preserve"> simulations</w:t>
      </w:r>
      <w:r w:rsidR="00B6062C" w:rsidRPr="00A167A0">
        <w:rPr>
          <w:rFonts w:eastAsiaTheme="minorEastAsia"/>
          <w:color w:val="000000" w:themeColor="text1"/>
          <w:lang w:eastAsia="en-GB"/>
        </w:rPr>
        <w:t>.</w:t>
      </w:r>
      <w:r w:rsidRPr="00A167A0">
        <w:rPr>
          <w:color w:val="000000" w:themeColor="text1"/>
        </w:rPr>
        <w:t xml:space="preserve"> </w:t>
      </w:r>
      <w:r w:rsidR="003D725F" w:rsidRPr="00A167A0">
        <w:rPr>
          <w:color w:val="000000" w:themeColor="text1"/>
        </w:rPr>
        <w:t>Furthermore</w:t>
      </w:r>
      <w:r w:rsidR="00B6062C" w:rsidRPr="00A167A0">
        <w:rPr>
          <w:color w:val="000000" w:themeColor="text1"/>
        </w:rPr>
        <w:t xml:space="preserve">, </w:t>
      </w:r>
      <w:r w:rsidR="003D725F" w:rsidRPr="00A167A0">
        <w:rPr>
          <w:color w:val="000000" w:themeColor="text1"/>
        </w:rPr>
        <w:t xml:space="preserve">variations in the </w:t>
      </w:r>
      <w:r w:rsidR="003D725F" w:rsidRPr="00661B03">
        <w:rPr>
          <w:color w:val="000000"/>
        </w:rPr>
        <w:t>value</w:t>
      </w:r>
      <w:r w:rsidR="006D45F1" w:rsidRPr="00661B03">
        <w:rPr>
          <w:color w:val="000000"/>
        </w:rPr>
        <w:t>s of Poisson’s ratio for rotomo</w:t>
      </w:r>
      <w:r w:rsidR="003D725F" w:rsidRPr="00661B03">
        <w:rPr>
          <w:color w:val="000000"/>
        </w:rPr>
        <w:t xml:space="preserve">lded materials (according to literature and general consensus) places a question mark over the extent at which this factor affects FEA simulations. </w:t>
      </w:r>
      <w:r w:rsidR="003D725F" w:rsidRPr="00EE41CE">
        <w:rPr>
          <w:color w:val="000000" w:themeColor="text1"/>
        </w:rPr>
        <w:t xml:space="preserve">Therefore, the </w:t>
      </w:r>
      <w:r w:rsidR="00B6062C" w:rsidRPr="00EE41CE">
        <w:rPr>
          <w:color w:val="000000" w:themeColor="text1"/>
        </w:rPr>
        <w:t xml:space="preserve">Poisson’s ratio </w:t>
      </w:r>
      <w:r w:rsidRPr="00EE41CE">
        <w:rPr>
          <w:color w:val="000000" w:themeColor="text1"/>
        </w:rPr>
        <w:t xml:space="preserve">was varied during </w:t>
      </w:r>
      <w:r w:rsidR="00661B03" w:rsidRPr="00EE41CE">
        <w:rPr>
          <w:color w:val="000000" w:themeColor="text1"/>
        </w:rPr>
        <w:t xml:space="preserve">FEA simulations on the </w:t>
      </w:r>
      <w:r w:rsidR="00535A9B" w:rsidRPr="00EE41CE">
        <w:rPr>
          <w:color w:val="000000" w:themeColor="text1"/>
        </w:rPr>
        <w:t xml:space="preserve">safety step </w:t>
      </w:r>
      <w:r w:rsidR="00661B03" w:rsidRPr="00EE41CE">
        <w:rPr>
          <w:color w:val="000000" w:themeColor="text1"/>
        </w:rPr>
        <w:t xml:space="preserve">in order </w:t>
      </w:r>
      <w:r w:rsidR="00B6062C" w:rsidRPr="00EE41CE">
        <w:rPr>
          <w:color w:val="000000" w:themeColor="text1"/>
        </w:rPr>
        <w:t>to</w:t>
      </w:r>
      <w:r w:rsidRPr="00EE41CE">
        <w:rPr>
          <w:color w:val="000000" w:themeColor="text1"/>
        </w:rPr>
        <w:t xml:space="preserve"> gauge the </w:t>
      </w:r>
      <w:r w:rsidR="00F408E8" w:rsidRPr="00EE41CE">
        <w:rPr>
          <w:color w:val="000000" w:themeColor="text1"/>
        </w:rPr>
        <w:t xml:space="preserve">whether this factor significantly affects </w:t>
      </w:r>
      <w:r w:rsidRPr="00EE41CE">
        <w:rPr>
          <w:color w:val="000000" w:themeColor="text1"/>
        </w:rPr>
        <w:t>the outcome of results.</w:t>
      </w:r>
    </w:p>
    <w:p w:rsidR="0038035E" w:rsidRPr="00661B03" w:rsidRDefault="0038035E" w:rsidP="00141FF1">
      <w:pPr>
        <w:pStyle w:val="BodyText"/>
        <w:ind w:firstLine="357"/>
        <w:rPr>
          <w:color w:val="000000" w:themeColor="text1"/>
        </w:rPr>
      </w:pPr>
    </w:p>
    <w:p w:rsidR="00F07C40" w:rsidRPr="00EE41CE" w:rsidRDefault="0038035E" w:rsidP="00141FF1">
      <w:pPr>
        <w:pStyle w:val="BodyText"/>
        <w:ind w:firstLine="357"/>
        <w:rPr>
          <w:color w:val="000000" w:themeColor="text1"/>
        </w:rPr>
      </w:pPr>
      <w:r w:rsidRPr="00EE41CE">
        <w:rPr>
          <w:color w:val="000000" w:themeColor="text1"/>
        </w:rPr>
        <w:t>Th</w:t>
      </w:r>
      <w:r w:rsidR="00535A9B" w:rsidRPr="00EE41CE">
        <w:rPr>
          <w:color w:val="000000" w:themeColor="text1"/>
        </w:rPr>
        <w:t xml:space="preserve">is </w:t>
      </w:r>
      <w:r w:rsidRPr="00EE41CE">
        <w:rPr>
          <w:color w:val="000000" w:themeColor="text1"/>
        </w:rPr>
        <w:t xml:space="preserve">paper </w:t>
      </w:r>
      <w:r w:rsidR="00661B03" w:rsidRPr="00EE41CE">
        <w:rPr>
          <w:color w:val="000000" w:themeColor="text1"/>
        </w:rPr>
        <w:t>examines</w:t>
      </w:r>
      <w:r w:rsidRPr="00EE41CE">
        <w:rPr>
          <w:color w:val="000000" w:themeColor="text1"/>
        </w:rPr>
        <w:t xml:space="preserve"> the </w:t>
      </w:r>
      <w:r w:rsidR="005A37DA" w:rsidRPr="00EE41CE">
        <w:rPr>
          <w:color w:val="000000" w:themeColor="text1"/>
        </w:rPr>
        <w:t>effect</w:t>
      </w:r>
      <w:r w:rsidR="00F408E8" w:rsidRPr="00EE41CE">
        <w:rPr>
          <w:color w:val="000000" w:themeColor="text1"/>
        </w:rPr>
        <w:t xml:space="preserve"> </w:t>
      </w:r>
      <w:r w:rsidRPr="00EE41CE">
        <w:rPr>
          <w:color w:val="000000" w:themeColor="text1"/>
        </w:rPr>
        <w:t xml:space="preserve">of </w:t>
      </w:r>
      <w:r w:rsidR="003179CB" w:rsidRPr="00EE41CE">
        <w:rPr>
          <w:color w:val="000000" w:themeColor="text1"/>
        </w:rPr>
        <w:t xml:space="preserve">a selection of material </w:t>
      </w:r>
      <w:r w:rsidRPr="00EE41CE">
        <w:rPr>
          <w:color w:val="000000" w:themeColor="text1"/>
        </w:rPr>
        <w:t xml:space="preserve">data </w:t>
      </w:r>
      <w:r w:rsidR="003D725F" w:rsidRPr="00EE41CE">
        <w:rPr>
          <w:color w:val="000000" w:themeColor="text1"/>
        </w:rPr>
        <w:t>from physical testing (s</w:t>
      </w:r>
      <w:r w:rsidR="003179CB" w:rsidRPr="00EE41CE">
        <w:rPr>
          <w:color w:val="000000" w:themeColor="text1"/>
        </w:rPr>
        <w:t xml:space="preserve">uch as modulus and </w:t>
      </w:r>
      <w:r w:rsidR="003D725F" w:rsidRPr="00EE41CE">
        <w:rPr>
          <w:color w:val="000000" w:themeColor="text1"/>
        </w:rPr>
        <w:t xml:space="preserve">Poisson’s ratio) </w:t>
      </w:r>
      <w:r w:rsidRPr="00EE41CE">
        <w:rPr>
          <w:color w:val="000000" w:themeColor="text1"/>
        </w:rPr>
        <w:t xml:space="preserve">on </w:t>
      </w:r>
      <w:r w:rsidR="00535A9B" w:rsidRPr="00EE41CE">
        <w:rPr>
          <w:color w:val="000000" w:themeColor="text1"/>
        </w:rPr>
        <w:t xml:space="preserve">the </w:t>
      </w:r>
      <w:r w:rsidR="005A37DA" w:rsidRPr="00EE41CE">
        <w:rPr>
          <w:color w:val="000000" w:themeColor="text1"/>
        </w:rPr>
        <w:t>outcome</w:t>
      </w:r>
      <w:r w:rsidR="00535A9B" w:rsidRPr="00EE41CE">
        <w:rPr>
          <w:color w:val="000000" w:themeColor="text1"/>
        </w:rPr>
        <w:t xml:space="preserve"> of </w:t>
      </w:r>
      <w:r w:rsidR="005A37DA" w:rsidRPr="00EE41CE">
        <w:rPr>
          <w:color w:val="000000" w:themeColor="text1"/>
        </w:rPr>
        <w:t xml:space="preserve">linear and non-linear </w:t>
      </w:r>
      <w:r w:rsidR="003D725F" w:rsidRPr="00EE41CE">
        <w:rPr>
          <w:color w:val="000000" w:themeColor="text1"/>
        </w:rPr>
        <w:t>FEA</w:t>
      </w:r>
      <w:r w:rsidR="005A37DA" w:rsidRPr="00EE41CE">
        <w:rPr>
          <w:color w:val="000000" w:themeColor="text1"/>
        </w:rPr>
        <w:t xml:space="preserve"> simulations</w:t>
      </w:r>
      <w:r w:rsidR="003D725F" w:rsidRPr="00EE41CE">
        <w:rPr>
          <w:color w:val="000000" w:themeColor="text1"/>
        </w:rPr>
        <w:t>.</w:t>
      </w:r>
    </w:p>
    <w:p w:rsidR="001F779F" w:rsidRPr="00661B03" w:rsidRDefault="001F779F" w:rsidP="00141FF1">
      <w:pPr>
        <w:pStyle w:val="BodyText"/>
        <w:tabs>
          <w:tab w:val="clear" w:pos="0"/>
        </w:tabs>
        <w:ind w:firstLine="357"/>
      </w:pPr>
    </w:p>
    <w:p w:rsidR="002E2639" w:rsidRPr="00661B03" w:rsidRDefault="00051962" w:rsidP="00141FF1">
      <w:pPr>
        <w:pStyle w:val="BodyText"/>
        <w:tabs>
          <w:tab w:val="clear" w:pos="0"/>
        </w:tabs>
        <w:ind w:firstLine="357"/>
        <w:jc w:val="center"/>
        <w:rPr>
          <w:b/>
          <w:sz w:val="24"/>
          <w:szCs w:val="24"/>
        </w:rPr>
      </w:pPr>
      <w:r w:rsidRPr="00661B03">
        <w:rPr>
          <w:b/>
          <w:sz w:val="24"/>
          <w:szCs w:val="24"/>
        </w:rPr>
        <w:t>Experimental</w:t>
      </w:r>
    </w:p>
    <w:p w:rsidR="002E2639" w:rsidRPr="00661B03" w:rsidRDefault="002E2639" w:rsidP="00141FF1">
      <w:pPr>
        <w:tabs>
          <w:tab w:val="right" w:pos="7776"/>
        </w:tabs>
        <w:ind w:right="14" w:firstLine="357"/>
        <w:jc w:val="both"/>
      </w:pPr>
    </w:p>
    <w:p w:rsidR="00F31547" w:rsidRPr="00661B03" w:rsidRDefault="00F31547" w:rsidP="00141FF1">
      <w:pPr>
        <w:spacing w:line="360" w:lineRule="auto"/>
        <w:rPr>
          <w:rFonts w:eastAsiaTheme="minorEastAsia"/>
          <w:b/>
          <w:color w:val="000000" w:themeColor="text1"/>
          <w:sz w:val="22"/>
          <w:szCs w:val="22"/>
          <w:lang w:eastAsia="en-GB"/>
        </w:rPr>
      </w:pPr>
      <w:r w:rsidRPr="00661B03">
        <w:rPr>
          <w:rFonts w:eastAsiaTheme="minorEastAsia"/>
          <w:b/>
          <w:color w:val="000000" w:themeColor="text1"/>
          <w:sz w:val="22"/>
          <w:szCs w:val="22"/>
          <w:lang w:eastAsia="en-GB"/>
        </w:rPr>
        <w:t xml:space="preserve">Safety </w:t>
      </w:r>
      <w:r w:rsidR="00A97D6C" w:rsidRPr="00661B03">
        <w:rPr>
          <w:rFonts w:eastAsiaTheme="minorEastAsia"/>
          <w:b/>
          <w:color w:val="000000" w:themeColor="text1"/>
          <w:sz w:val="22"/>
          <w:szCs w:val="22"/>
          <w:lang w:eastAsia="en-GB"/>
        </w:rPr>
        <w:t>s</w:t>
      </w:r>
      <w:r w:rsidRPr="00661B03">
        <w:rPr>
          <w:rFonts w:eastAsiaTheme="minorEastAsia"/>
          <w:b/>
          <w:color w:val="000000" w:themeColor="text1"/>
          <w:sz w:val="22"/>
          <w:szCs w:val="22"/>
          <w:lang w:eastAsia="en-GB"/>
        </w:rPr>
        <w:t xml:space="preserve">tep </w:t>
      </w:r>
      <w:r w:rsidR="00A97D6C" w:rsidRPr="00661B03">
        <w:rPr>
          <w:rFonts w:eastAsiaTheme="minorEastAsia"/>
          <w:b/>
          <w:color w:val="000000" w:themeColor="text1"/>
          <w:sz w:val="22"/>
          <w:szCs w:val="22"/>
          <w:lang w:eastAsia="en-GB"/>
        </w:rPr>
        <w:t>m</w:t>
      </w:r>
      <w:r w:rsidRPr="00661B03">
        <w:rPr>
          <w:rFonts w:eastAsiaTheme="minorEastAsia"/>
          <w:b/>
          <w:color w:val="000000" w:themeColor="text1"/>
          <w:sz w:val="22"/>
          <w:szCs w:val="22"/>
          <w:lang w:eastAsia="en-GB"/>
        </w:rPr>
        <w:t>aterial</w:t>
      </w:r>
    </w:p>
    <w:p w:rsidR="00A83984" w:rsidRPr="00661B03" w:rsidRDefault="00F31547" w:rsidP="004469BC">
      <w:pPr>
        <w:spacing w:after="200"/>
        <w:ind w:firstLine="357"/>
        <w:jc w:val="both"/>
        <w:rPr>
          <w:rFonts w:eastAsiaTheme="minorEastAsia"/>
          <w:color w:val="000000" w:themeColor="text1"/>
          <w:lang w:eastAsia="en-GB"/>
        </w:rPr>
      </w:pPr>
      <w:r w:rsidRPr="00661B03">
        <w:rPr>
          <w:rFonts w:eastAsiaTheme="minorEastAsia"/>
          <w:color w:val="000000" w:themeColor="text1"/>
          <w:lang w:eastAsia="en-GB"/>
        </w:rPr>
        <w:t>The safety step was m</w:t>
      </w:r>
      <w:r w:rsidR="00A83984" w:rsidRPr="00661B03">
        <w:rPr>
          <w:rFonts w:eastAsiaTheme="minorEastAsia"/>
          <w:color w:val="000000" w:themeColor="text1"/>
          <w:lang w:eastAsia="en-GB"/>
        </w:rPr>
        <w:t>olded</w:t>
      </w:r>
      <w:r w:rsidRPr="00661B03">
        <w:rPr>
          <w:rFonts w:eastAsiaTheme="minorEastAsia"/>
          <w:color w:val="000000" w:themeColor="text1"/>
          <w:lang w:eastAsia="en-GB"/>
        </w:rPr>
        <w:t xml:space="preserve"> using </w:t>
      </w:r>
      <w:r w:rsidR="00A83984" w:rsidRPr="00661B03">
        <w:rPr>
          <w:rFonts w:eastAsiaTheme="minorEastAsia"/>
          <w:color w:val="000000" w:themeColor="text1"/>
          <w:lang w:eastAsia="en-GB"/>
        </w:rPr>
        <w:t>Linear Medium Density Polyethylene (</w:t>
      </w:r>
      <w:r w:rsidRPr="00661B03">
        <w:rPr>
          <w:rFonts w:eastAsiaTheme="minorEastAsia"/>
          <w:color w:val="000000" w:themeColor="text1"/>
          <w:lang w:eastAsia="en-GB"/>
        </w:rPr>
        <w:t>LMDPE</w:t>
      </w:r>
      <w:r w:rsidR="00A83984" w:rsidRPr="00661B03">
        <w:rPr>
          <w:rFonts w:eastAsiaTheme="minorEastAsia"/>
          <w:color w:val="000000" w:themeColor="text1"/>
          <w:lang w:eastAsia="en-GB"/>
        </w:rPr>
        <w:t>)</w:t>
      </w:r>
      <w:r w:rsidRPr="00661B03">
        <w:rPr>
          <w:rFonts w:eastAsiaTheme="minorEastAsia"/>
          <w:color w:val="000000" w:themeColor="text1"/>
          <w:lang w:eastAsia="en-GB"/>
        </w:rPr>
        <w:t>. The commercial name for this particular grade was Revolve N-250, available in powder and pellet form from Matrix Polymers Ltd. The N-250 LMDPE grade is said to have a wide pro</w:t>
      </w:r>
      <w:r w:rsidR="00E65906" w:rsidRPr="00661B03">
        <w:rPr>
          <w:rFonts w:eastAsiaTheme="minorEastAsia"/>
          <w:color w:val="000000" w:themeColor="text1"/>
          <w:lang w:eastAsia="en-GB"/>
        </w:rPr>
        <w:t>cessing window and excellent mo</w:t>
      </w:r>
      <w:r w:rsidRPr="00661B03">
        <w:rPr>
          <w:rFonts w:eastAsiaTheme="minorEastAsia"/>
          <w:color w:val="000000" w:themeColor="text1"/>
          <w:lang w:eastAsia="en-GB"/>
        </w:rPr>
        <w:t xml:space="preserve">ldability whilst retaining good </w:t>
      </w:r>
      <w:r w:rsidRPr="00661B03">
        <w:rPr>
          <w:rFonts w:eastAsiaTheme="minorEastAsia"/>
          <w:color w:val="000000" w:themeColor="text1"/>
          <w:lang w:eastAsia="en-GB"/>
        </w:rPr>
        <w:lastRenderedPageBreak/>
        <w:t>impact strength. A selection of mechanical properties for N-250 is available within Table 1</w:t>
      </w:r>
      <w:r w:rsidR="004469BC">
        <w:rPr>
          <w:rFonts w:eastAsiaTheme="minorEastAsia"/>
          <w:color w:val="000000" w:themeColor="text1"/>
          <w:lang w:eastAsia="en-GB"/>
        </w:rPr>
        <w:t>.</w:t>
      </w:r>
    </w:p>
    <w:p w:rsidR="00A83984" w:rsidRPr="00661B03" w:rsidRDefault="00A83984" w:rsidP="00A83984">
      <w:pPr>
        <w:tabs>
          <w:tab w:val="left" w:pos="-1710"/>
        </w:tabs>
        <w:ind w:left="360" w:hanging="360"/>
        <w:jc w:val="both"/>
      </w:pPr>
      <w:r w:rsidRPr="00661B03">
        <w:t>Table 1. Properties of N-250 LMDPE.</w:t>
      </w:r>
    </w:p>
    <w:tbl>
      <w:tblPr>
        <w:tblW w:w="4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850"/>
        <w:gridCol w:w="725"/>
      </w:tblGrid>
      <w:tr w:rsidR="00A83984" w:rsidRPr="00661B03" w:rsidTr="0064574B">
        <w:trPr>
          <w:trHeight w:val="55"/>
          <w:jc w:val="center"/>
        </w:trPr>
        <w:tc>
          <w:tcPr>
            <w:tcW w:w="1843" w:type="dxa"/>
          </w:tcPr>
          <w:p w:rsidR="00A83984" w:rsidRPr="00661B03" w:rsidRDefault="00A83984" w:rsidP="00F00379">
            <w:pPr>
              <w:autoSpaceDE w:val="0"/>
              <w:autoSpaceDN w:val="0"/>
              <w:adjustRightInd w:val="0"/>
              <w:jc w:val="center"/>
              <w:rPr>
                <w:rFonts w:eastAsiaTheme="minorEastAsia"/>
                <w:b/>
                <w:bCs/>
                <w:color w:val="000000"/>
                <w:lang w:eastAsia="en-GB"/>
              </w:rPr>
            </w:pPr>
            <w:r w:rsidRPr="00661B03">
              <w:rPr>
                <w:rFonts w:eastAsiaTheme="minorEastAsia"/>
                <w:b/>
                <w:bCs/>
                <w:color w:val="000000"/>
                <w:lang w:eastAsia="en-GB"/>
              </w:rPr>
              <w:t>Physical Properties</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b/>
                <w:bCs/>
                <w:color w:val="000000"/>
                <w:lang w:eastAsia="en-GB"/>
              </w:rPr>
              <w:t>Test Method</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b/>
                <w:bCs/>
                <w:color w:val="000000"/>
                <w:lang w:eastAsia="en-GB"/>
              </w:rPr>
              <w:t>Value</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b/>
                <w:bCs/>
                <w:color w:val="000000"/>
                <w:lang w:eastAsia="en-GB"/>
              </w:rPr>
              <w:t>Units</w:t>
            </w:r>
          </w:p>
        </w:tc>
      </w:tr>
      <w:tr w:rsidR="00A83984" w:rsidRPr="00661B03" w:rsidTr="0064574B">
        <w:trPr>
          <w:trHeight w:val="51"/>
          <w:jc w:val="center"/>
        </w:trPr>
        <w:tc>
          <w:tcPr>
            <w:tcW w:w="1843" w:type="dxa"/>
          </w:tcPr>
          <w:p w:rsidR="00A83984" w:rsidRPr="00661B03" w:rsidRDefault="00A83984" w:rsidP="00F00379">
            <w:pPr>
              <w:autoSpaceDE w:val="0"/>
              <w:autoSpaceDN w:val="0"/>
              <w:adjustRightInd w:val="0"/>
              <w:jc w:val="center"/>
              <w:rPr>
                <w:rFonts w:eastAsiaTheme="minorEastAsia"/>
                <w:color w:val="000000" w:themeColor="text1"/>
                <w:lang w:eastAsia="en-GB"/>
              </w:rPr>
            </w:pPr>
            <w:r w:rsidRPr="00661B03">
              <w:rPr>
                <w:rFonts w:eastAsiaTheme="minorEastAsia"/>
                <w:color w:val="000000" w:themeColor="text1"/>
                <w:lang w:eastAsia="en-GB"/>
              </w:rPr>
              <w:t>Melt Flow Rate</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ISO 1133</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7.0</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g/10min</w:t>
            </w:r>
          </w:p>
        </w:tc>
      </w:tr>
      <w:tr w:rsidR="00A83984" w:rsidRPr="00661B03" w:rsidTr="0064574B">
        <w:trPr>
          <w:trHeight w:val="59"/>
          <w:jc w:val="center"/>
        </w:trPr>
        <w:tc>
          <w:tcPr>
            <w:tcW w:w="1843"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Density</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ISO 1183</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0.935</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g/cm³</w:t>
            </w:r>
          </w:p>
        </w:tc>
      </w:tr>
      <w:tr w:rsidR="00A83984" w:rsidRPr="00661B03" w:rsidTr="0064574B">
        <w:trPr>
          <w:trHeight w:val="51"/>
          <w:jc w:val="center"/>
        </w:trPr>
        <w:tc>
          <w:tcPr>
            <w:tcW w:w="1843"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Tensile Strength @ Yield (50mm/min)</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ISO 527</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16.8</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MPa</w:t>
            </w:r>
          </w:p>
        </w:tc>
      </w:tr>
      <w:tr w:rsidR="00A83984" w:rsidRPr="00661B03" w:rsidTr="0064574B">
        <w:trPr>
          <w:trHeight w:val="51"/>
          <w:jc w:val="center"/>
        </w:trPr>
        <w:tc>
          <w:tcPr>
            <w:tcW w:w="1843"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Flexural Modulus (1.3 mm/min)</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ISO 178</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645</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MPa</w:t>
            </w:r>
          </w:p>
        </w:tc>
      </w:tr>
      <w:tr w:rsidR="00A83984" w:rsidRPr="00661B03" w:rsidTr="0064574B">
        <w:trPr>
          <w:trHeight w:val="51"/>
          <w:jc w:val="center"/>
        </w:trPr>
        <w:tc>
          <w:tcPr>
            <w:tcW w:w="1843"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ARM Impact</w:t>
            </w:r>
          </w:p>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(-40 °C, 3 mm thickness)</w:t>
            </w:r>
          </w:p>
        </w:tc>
        <w:tc>
          <w:tcPr>
            <w:tcW w:w="1276"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ARM-I Standard</w:t>
            </w:r>
          </w:p>
        </w:tc>
        <w:tc>
          <w:tcPr>
            <w:tcW w:w="850"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101.6</w:t>
            </w:r>
          </w:p>
        </w:tc>
        <w:tc>
          <w:tcPr>
            <w:tcW w:w="725" w:type="dxa"/>
          </w:tcPr>
          <w:p w:rsidR="00A83984" w:rsidRPr="00661B03" w:rsidRDefault="00A83984" w:rsidP="00F00379">
            <w:pPr>
              <w:autoSpaceDE w:val="0"/>
              <w:autoSpaceDN w:val="0"/>
              <w:adjustRightInd w:val="0"/>
              <w:jc w:val="center"/>
              <w:rPr>
                <w:rFonts w:eastAsiaTheme="minorEastAsia"/>
                <w:color w:val="000000"/>
                <w:lang w:eastAsia="en-GB"/>
              </w:rPr>
            </w:pPr>
            <w:r w:rsidRPr="00661B03">
              <w:rPr>
                <w:rFonts w:eastAsiaTheme="minorEastAsia"/>
                <w:color w:val="000000"/>
                <w:lang w:eastAsia="en-GB"/>
              </w:rPr>
              <w:t>J</w:t>
            </w:r>
          </w:p>
        </w:tc>
      </w:tr>
    </w:tbl>
    <w:p w:rsidR="00B73284" w:rsidRPr="00661B03" w:rsidRDefault="00B73284" w:rsidP="00B73284">
      <w:pPr>
        <w:spacing w:after="200"/>
        <w:ind w:firstLine="357"/>
        <w:jc w:val="both"/>
        <w:rPr>
          <w:rFonts w:eastAsiaTheme="minorEastAsia"/>
          <w:color w:val="000000" w:themeColor="text1"/>
          <w:lang w:eastAsia="en-GB"/>
        </w:rPr>
      </w:pPr>
    </w:p>
    <w:p w:rsidR="00BE3729" w:rsidRPr="00661B03" w:rsidRDefault="00A97D6C" w:rsidP="00141FF1">
      <w:pPr>
        <w:rPr>
          <w:rFonts w:eastAsiaTheme="minorEastAsia"/>
          <w:b/>
          <w:i/>
          <w:color w:val="000000" w:themeColor="text1"/>
          <w:sz w:val="22"/>
          <w:szCs w:val="22"/>
          <w:lang w:eastAsia="en-GB"/>
        </w:rPr>
      </w:pPr>
      <w:r w:rsidRPr="00661B03">
        <w:rPr>
          <w:rFonts w:eastAsiaTheme="minorEastAsia"/>
          <w:b/>
          <w:color w:val="000000" w:themeColor="text1"/>
          <w:sz w:val="22"/>
          <w:szCs w:val="22"/>
          <w:lang w:eastAsia="en-GB"/>
        </w:rPr>
        <w:t>C</w:t>
      </w:r>
      <w:r w:rsidR="00BE3729" w:rsidRPr="00661B03">
        <w:rPr>
          <w:rFonts w:eastAsiaTheme="minorEastAsia"/>
          <w:b/>
          <w:color w:val="000000" w:themeColor="text1"/>
          <w:sz w:val="22"/>
          <w:szCs w:val="22"/>
          <w:lang w:eastAsia="en-GB"/>
        </w:rPr>
        <w:t xml:space="preserve">ompression </w:t>
      </w:r>
      <w:r w:rsidRPr="00661B03">
        <w:rPr>
          <w:rFonts w:eastAsiaTheme="minorEastAsia"/>
          <w:b/>
          <w:color w:val="000000" w:themeColor="text1"/>
          <w:sz w:val="22"/>
          <w:szCs w:val="22"/>
          <w:lang w:eastAsia="en-GB"/>
        </w:rPr>
        <w:t>T</w:t>
      </w:r>
      <w:r w:rsidR="00BE3729" w:rsidRPr="00661B03">
        <w:rPr>
          <w:rFonts w:eastAsiaTheme="minorEastAsia"/>
          <w:b/>
          <w:color w:val="000000" w:themeColor="text1"/>
          <w:sz w:val="22"/>
          <w:szCs w:val="22"/>
          <w:lang w:eastAsia="en-GB"/>
        </w:rPr>
        <w:t>esting</w:t>
      </w:r>
      <w:r w:rsidRPr="00661B03">
        <w:rPr>
          <w:rFonts w:eastAsiaTheme="minorEastAsia"/>
          <w:b/>
          <w:color w:val="000000" w:themeColor="text1"/>
          <w:sz w:val="22"/>
          <w:szCs w:val="22"/>
          <w:lang w:eastAsia="en-GB"/>
        </w:rPr>
        <w:t xml:space="preserve"> of Safety Step</w:t>
      </w:r>
      <w:r w:rsidR="00BE3729" w:rsidRPr="00661B03">
        <w:rPr>
          <w:rFonts w:eastAsiaTheme="minorEastAsia"/>
          <w:b/>
          <w:i/>
          <w:color w:val="000000" w:themeColor="text1"/>
          <w:sz w:val="22"/>
          <w:szCs w:val="22"/>
          <w:lang w:eastAsia="en-GB"/>
        </w:rPr>
        <w:t xml:space="preserve">  </w:t>
      </w:r>
    </w:p>
    <w:p w:rsidR="00BE3729" w:rsidRPr="00661B03" w:rsidRDefault="00BE3729" w:rsidP="00141FF1">
      <w:pPr>
        <w:ind w:firstLine="357"/>
        <w:jc w:val="both"/>
        <w:rPr>
          <w:rFonts w:eastAsiaTheme="minorEastAsia"/>
          <w:b/>
          <w:i/>
          <w:color w:val="000000" w:themeColor="text1"/>
          <w:sz w:val="22"/>
          <w:szCs w:val="22"/>
          <w:lang w:eastAsia="en-GB"/>
        </w:rPr>
      </w:pPr>
      <w:r w:rsidRPr="00661B03">
        <w:rPr>
          <w:rFonts w:eastAsiaTheme="minorEastAsia"/>
          <w:b/>
          <w:i/>
          <w:color w:val="000000" w:themeColor="text1"/>
          <w:sz w:val="22"/>
          <w:szCs w:val="22"/>
          <w:lang w:eastAsia="en-GB"/>
        </w:rPr>
        <w:t xml:space="preserve"> </w:t>
      </w:r>
    </w:p>
    <w:p w:rsidR="00BE3729" w:rsidRPr="00FF62DF" w:rsidRDefault="00661B03" w:rsidP="00141FF1">
      <w:pPr>
        <w:ind w:firstLine="357"/>
        <w:jc w:val="both"/>
        <w:rPr>
          <w:rFonts w:eastAsiaTheme="minorEastAsia"/>
          <w:color w:val="000000" w:themeColor="text1"/>
          <w:lang w:eastAsia="en-GB"/>
        </w:rPr>
      </w:pPr>
      <w:r w:rsidRPr="00FF62DF">
        <w:rPr>
          <w:rFonts w:eastAsiaTheme="minorEastAsia"/>
          <w:color w:val="000000" w:themeColor="text1"/>
          <w:lang w:eastAsia="en-GB"/>
        </w:rPr>
        <w:t>Compression testing of the s</w:t>
      </w:r>
      <w:r w:rsidR="00BE3729" w:rsidRPr="00FF62DF">
        <w:rPr>
          <w:rFonts w:eastAsiaTheme="minorEastAsia"/>
          <w:color w:val="000000" w:themeColor="text1"/>
          <w:lang w:eastAsia="en-GB"/>
        </w:rPr>
        <w:t>afety step was conducted using a Hounsfield HK50S tensometer fitted with a 50</w:t>
      </w:r>
      <w:r w:rsidRPr="00FF62DF">
        <w:rPr>
          <w:rFonts w:eastAsiaTheme="minorEastAsia"/>
          <w:color w:val="000000" w:themeColor="text1"/>
          <w:lang w:eastAsia="en-GB"/>
        </w:rPr>
        <w:t xml:space="preserve"> </w:t>
      </w:r>
      <w:r w:rsidR="00BE3729" w:rsidRPr="00FF62DF">
        <w:rPr>
          <w:rFonts w:eastAsiaTheme="minorEastAsia"/>
          <w:color w:val="000000" w:themeColor="text1"/>
          <w:lang w:eastAsia="en-GB"/>
        </w:rPr>
        <w:t xml:space="preserve">kN load cell, in accordance with </w:t>
      </w:r>
      <w:r w:rsidRPr="00FF62DF">
        <w:rPr>
          <w:rFonts w:eastAsiaTheme="minorEastAsia"/>
          <w:color w:val="000000" w:themeColor="text1"/>
          <w:lang w:eastAsia="en-GB"/>
        </w:rPr>
        <w:t>BS EN 14183:2003 E</w:t>
      </w:r>
      <w:r w:rsidR="00BE3729" w:rsidRPr="00FF62DF">
        <w:rPr>
          <w:rFonts w:eastAsiaTheme="minorEastAsia"/>
          <w:color w:val="000000" w:themeColor="text1"/>
          <w:lang w:eastAsia="en-GB"/>
        </w:rPr>
        <w:t xml:space="preserve"> for the testing of safety steps. Crosshead speed was 1mm/min. The ambien</w:t>
      </w:r>
      <w:r w:rsidRPr="00FF62DF">
        <w:rPr>
          <w:rFonts w:eastAsiaTheme="minorEastAsia"/>
          <w:color w:val="000000" w:themeColor="text1"/>
          <w:lang w:eastAsia="en-GB"/>
        </w:rPr>
        <w:t>t temperature was 23 °C (± 1°C)</w:t>
      </w:r>
      <w:r w:rsidR="00BE3729" w:rsidRPr="00FF62DF">
        <w:rPr>
          <w:rFonts w:eastAsiaTheme="minorEastAsia"/>
          <w:color w:val="000000" w:themeColor="text1"/>
          <w:lang w:eastAsia="en-GB"/>
        </w:rPr>
        <w:t>. A total load of 600</w:t>
      </w:r>
      <w:r w:rsidRPr="00FF62DF">
        <w:rPr>
          <w:rFonts w:eastAsiaTheme="minorEastAsia"/>
          <w:color w:val="000000" w:themeColor="text1"/>
          <w:lang w:eastAsia="en-GB"/>
        </w:rPr>
        <w:t xml:space="preserve"> </w:t>
      </w:r>
      <w:r w:rsidR="00BE3729" w:rsidRPr="00FF62DF">
        <w:rPr>
          <w:rFonts w:eastAsiaTheme="minorEastAsia"/>
          <w:color w:val="000000" w:themeColor="text1"/>
          <w:lang w:eastAsia="en-GB"/>
        </w:rPr>
        <w:t>N was applied to the top cent</w:t>
      </w:r>
      <w:r w:rsidRPr="00FF62DF">
        <w:rPr>
          <w:rFonts w:eastAsiaTheme="minorEastAsia"/>
          <w:color w:val="000000" w:themeColor="text1"/>
          <w:lang w:eastAsia="en-GB"/>
        </w:rPr>
        <w:t>er</w:t>
      </w:r>
      <w:r w:rsidR="00BE3729" w:rsidRPr="00FF62DF">
        <w:rPr>
          <w:rFonts w:eastAsiaTheme="minorEastAsia"/>
          <w:color w:val="000000" w:themeColor="text1"/>
          <w:lang w:eastAsia="en-GB"/>
        </w:rPr>
        <w:t xml:space="preserve"> of the safety step by a 75 mm </w:t>
      </w:r>
      <w:r w:rsidRPr="00FF62DF">
        <w:rPr>
          <w:rFonts w:eastAsiaTheme="minorEastAsia"/>
          <w:color w:val="000000" w:themeColor="text1"/>
          <w:lang w:eastAsia="en-GB"/>
        </w:rPr>
        <w:t>diameter</w:t>
      </w:r>
      <w:r w:rsidR="00BE3729" w:rsidRPr="00FF62DF">
        <w:rPr>
          <w:rFonts w:eastAsiaTheme="minorEastAsia"/>
          <w:color w:val="000000" w:themeColor="text1"/>
          <w:lang w:eastAsia="en-GB"/>
        </w:rPr>
        <w:t>, 25mm thick compression platen thro</w:t>
      </w:r>
      <w:r w:rsidRPr="00FF62DF">
        <w:rPr>
          <w:rFonts w:eastAsiaTheme="minorEastAsia"/>
          <w:color w:val="000000" w:themeColor="text1"/>
          <w:lang w:eastAsia="en-GB"/>
        </w:rPr>
        <w:t>ugh a 100 mm diameter, 6 mm thick alumin</w:t>
      </w:r>
      <w:r w:rsidR="00BE3729" w:rsidRPr="00FF62DF">
        <w:rPr>
          <w:rFonts w:eastAsiaTheme="minorEastAsia"/>
          <w:color w:val="000000" w:themeColor="text1"/>
          <w:lang w:eastAsia="en-GB"/>
        </w:rPr>
        <w:t>um disc. Force and crosshead displacement were recorded up to 600</w:t>
      </w:r>
      <w:r w:rsidRPr="00FF62DF">
        <w:rPr>
          <w:rFonts w:eastAsiaTheme="minorEastAsia"/>
          <w:color w:val="000000" w:themeColor="text1"/>
          <w:lang w:eastAsia="en-GB"/>
        </w:rPr>
        <w:t xml:space="preserve"> </w:t>
      </w:r>
      <w:r w:rsidR="00BE3729" w:rsidRPr="00FF62DF">
        <w:rPr>
          <w:rFonts w:eastAsiaTheme="minorEastAsia"/>
          <w:color w:val="000000" w:themeColor="text1"/>
          <w:lang w:eastAsia="en-GB"/>
        </w:rPr>
        <w:t>N and the crosshead returned to the s</w:t>
      </w:r>
      <w:r w:rsidRPr="00FF62DF">
        <w:rPr>
          <w:rFonts w:eastAsiaTheme="minorEastAsia"/>
          <w:color w:val="000000" w:themeColor="text1"/>
          <w:lang w:eastAsia="en-GB"/>
        </w:rPr>
        <w:t xml:space="preserve">tart position. </w:t>
      </w:r>
      <w:r w:rsidR="00BE3729" w:rsidRPr="00FF62DF">
        <w:rPr>
          <w:rFonts w:eastAsiaTheme="minorEastAsia"/>
          <w:color w:val="000000" w:themeColor="text1"/>
          <w:lang w:eastAsia="en-GB"/>
        </w:rPr>
        <w:t xml:space="preserve">The real time stress-strain curve generated </w:t>
      </w:r>
      <w:r w:rsidRPr="00FF62DF">
        <w:rPr>
          <w:rFonts w:eastAsiaTheme="minorEastAsia"/>
          <w:color w:val="000000" w:themeColor="text1"/>
          <w:lang w:eastAsia="en-GB"/>
        </w:rPr>
        <w:t>from the raw force – deflection data</w:t>
      </w:r>
      <w:r w:rsidR="00BE3729" w:rsidRPr="00FF62DF">
        <w:rPr>
          <w:rFonts w:eastAsiaTheme="minorEastAsia"/>
          <w:color w:val="000000" w:themeColor="text1"/>
          <w:lang w:eastAsia="en-GB"/>
        </w:rPr>
        <w:t xml:space="preserve"> revealed that the 600</w:t>
      </w:r>
      <w:r w:rsidRPr="00FF62DF">
        <w:rPr>
          <w:rFonts w:eastAsiaTheme="minorEastAsia"/>
          <w:color w:val="000000" w:themeColor="text1"/>
          <w:lang w:eastAsia="en-GB"/>
        </w:rPr>
        <w:t xml:space="preserve"> </w:t>
      </w:r>
      <w:r w:rsidR="00BE3729" w:rsidRPr="00FF62DF">
        <w:rPr>
          <w:rFonts w:eastAsiaTheme="minorEastAsia"/>
          <w:color w:val="000000" w:themeColor="text1"/>
          <w:lang w:eastAsia="en-GB"/>
        </w:rPr>
        <w:t xml:space="preserve">N load </w:t>
      </w:r>
      <w:r w:rsidRPr="00FF62DF">
        <w:rPr>
          <w:rFonts w:eastAsiaTheme="minorEastAsia"/>
          <w:color w:val="000000" w:themeColor="text1"/>
          <w:lang w:eastAsia="en-GB"/>
        </w:rPr>
        <w:t>produced strains</w:t>
      </w:r>
      <w:r w:rsidR="00BE3729" w:rsidRPr="00FF62DF">
        <w:rPr>
          <w:rFonts w:eastAsiaTheme="minorEastAsia"/>
          <w:color w:val="000000" w:themeColor="text1"/>
          <w:lang w:eastAsia="en-GB"/>
        </w:rPr>
        <w:t xml:space="preserve"> within the linear-elastic region of the material</w:t>
      </w:r>
      <w:r w:rsidR="002050AA" w:rsidRPr="00FF62DF">
        <w:rPr>
          <w:rFonts w:eastAsiaTheme="minorEastAsia"/>
          <w:color w:val="000000" w:themeColor="text1"/>
          <w:lang w:eastAsia="en-GB"/>
        </w:rPr>
        <w:t>.</w:t>
      </w:r>
    </w:p>
    <w:p w:rsidR="002050AA" w:rsidRPr="00661B03" w:rsidRDefault="002050AA" w:rsidP="00141FF1">
      <w:pPr>
        <w:ind w:firstLine="357"/>
        <w:jc w:val="both"/>
        <w:rPr>
          <w:rFonts w:eastAsiaTheme="minorEastAsia"/>
          <w:color w:val="000000" w:themeColor="text1"/>
          <w:lang w:eastAsia="en-GB"/>
        </w:rPr>
      </w:pPr>
    </w:p>
    <w:p w:rsidR="00BE3729" w:rsidRPr="00FF62DF" w:rsidRDefault="002050AA" w:rsidP="00661B03">
      <w:pPr>
        <w:ind w:firstLine="357"/>
        <w:jc w:val="both"/>
        <w:rPr>
          <w:rFonts w:eastAsiaTheme="minorEastAsia"/>
          <w:color w:val="000000" w:themeColor="text1"/>
          <w:lang w:eastAsia="en-GB"/>
        </w:rPr>
      </w:pPr>
      <w:r w:rsidRPr="00FF62DF">
        <w:rPr>
          <w:rFonts w:eastAsiaTheme="minorEastAsia"/>
          <w:color w:val="000000" w:themeColor="text1"/>
          <w:lang w:eastAsia="en-GB"/>
        </w:rPr>
        <w:t xml:space="preserve">Two Mitutoyo dial test indicators </w:t>
      </w:r>
      <w:r w:rsidR="00661B03" w:rsidRPr="00FF62DF">
        <w:rPr>
          <w:rFonts w:eastAsiaTheme="minorEastAsia"/>
          <w:color w:val="000000" w:themeColor="text1"/>
          <w:lang w:eastAsia="en-GB"/>
        </w:rPr>
        <w:t>(</w:t>
      </w:r>
      <w:r w:rsidR="00661B03" w:rsidRPr="00FF62DF">
        <w:rPr>
          <w:color w:val="000000" w:themeColor="text1"/>
        </w:rPr>
        <w:t>DTI)</w:t>
      </w:r>
      <w:r w:rsidRPr="00FF62DF">
        <w:rPr>
          <w:color w:val="000000" w:themeColor="text1"/>
        </w:rPr>
        <w:t xml:space="preserve"> were installed on </w:t>
      </w:r>
      <w:r w:rsidR="00661B03" w:rsidRPr="00FF62DF">
        <w:rPr>
          <w:color w:val="000000" w:themeColor="text1"/>
        </w:rPr>
        <w:t>the</w:t>
      </w:r>
      <w:r w:rsidRPr="00FF62DF">
        <w:rPr>
          <w:color w:val="000000" w:themeColor="text1"/>
        </w:rPr>
        <w:t xml:space="preserve"> opposing sidewalls of the safety step at predefined areas of maximum deflection</w:t>
      </w:r>
      <w:r w:rsidR="00465F1B" w:rsidRPr="00FF62DF">
        <w:rPr>
          <w:color w:val="000000" w:themeColor="text1"/>
        </w:rPr>
        <w:t xml:space="preserve"> (</w:t>
      </w:r>
      <w:r w:rsidR="00661B03" w:rsidRPr="00FF62DF">
        <w:rPr>
          <w:color w:val="000000" w:themeColor="text1"/>
        </w:rPr>
        <w:t xml:space="preserve">determined </w:t>
      </w:r>
      <w:r w:rsidR="00465F1B" w:rsidRPr="00FF62DF">
        <w:rPr>
          <w:color w:val="000000" w:themeColor="text1"/>
        </w:rPr>
        <w:t>using FEA)</w:t>
      </w:r>
      <w:r w:rsidR="00661B03" w:rsidRPr="00FF62DF">
        <w:rPr>
          <w:color w:val="000000" w:themeColor="text1"/>
        </w:rPr>
        <w:t>.</w:t>
      </w:r>
      <w:r w:rsidR="00661B03" w:rsidRPr="00FF62DF">
        <w:rPr>
          <w:rFonts w:eastAsiaTheme="minorEastAsia"/>
          <w:color w:val="000000" w:themeColor="text1"/>
          <w:lang w:eastAsia="en-GB"/>
        </w:rPr>
        <w:t xml:space="preserve"> </w:t>
      </w:r>
      <w:r w:rsidR="00661B03" w:rsidRPr="00FF62DF">
        <w:rPr>
          <w:color w:val="000000" w:themeColor="text1"/>
        </w:rPr>
        <w:t>S</w:t>
      </w:r>
      <w:r w:rsidRPr="00FF62DF">
        <w:rPr>
          <w:color w:val="000000" w:themeColor="text1"/>
        </w:rPr>
        <w:t>idewall deflection of the step</w:t>
      </w:r>
      <w:r w:rsidR="00A812BC" w:rsidRPr="00FF62DF">
        <w:rPr>
          <w:color w:val="000000" w:themeColor="text1"/>
        </w:rPr>
        <w:t xml:space="preserve"> </w:t>
      </w:r>
      <w:r w:rsidR="00661B03" w:rsidRPr="00FF62DF">
        <w:rPr>
          <w:color w:val="000000" w:themeColor="text1"/>
        </w:rPr>
        <w:t xml:space="preserve">was measured </w:t>
      </w:r>
      <w:r w:rsidR="00A812BC" w:rsidRPr="00FF62DF">
        <w:rPr>
          <w:color w:val="000000" w:themeColor="text1"/>
        </w:rPr>
        <w:t>at 20</w:t>
      </w:r>
      <w:r w:rsidR="00661B03" w:rsidRPr="00FF62DF">
        <w:rPr>
          <w:color w:val="000000" w:themeColor="text1"/>
        </w:rPr>
        <w:t xml:space="preserve"> </w:t>
      </w:r>
      <w:r w:rsidR="00A812BC" w:rsidRPr="00FF62DF">
        <w:rPr>
          <w:color w:val="000000" w:themeColor="text1"/>
        </w:rPr>
        <w:t>N intervals</w:t>
      </w:r>
      <w:r w:rsidR="00465F1B" w:rsidRPr="00FF62DF">
        <w:rPr>
          <w:color w:val="000000" w:themeColor="text1"/>
        </w:rPr>
        <w:t>.</w:t>
      </w:r>
      <w:r w:rsidRPr="00FF62DF">
        <w:rPr>
          <w:color w:val="000000" w:themeColor="text1"/>
        </w:rPr>
        <w:t xml:space="preserve"> </w:t>
      </w:r>
      <w:r w:rsidR="00465F1B" w:rsidRPr="00FF62DF">
        <w:rPr>
          <w:rFonts w:eastAsiaTheme="minorEastAsia"/>
          <w:color w:val="000000" w:themeColor="text1"/>
          <w:lang w:eastAsia="en-GB"/>
        </w:rPr>
        <w:t>One hour after the test, the permanent deflection of both sidewalls was 0.07mm and 0.08mm</w:t>
      </w:r>
      <w:r w:rsidR="00661B03" w:rsidRPr="00FF62DF">
        <w:rPr>
          <w:rFonts w:eastAsiaTheme="minorEastAsia"/>
          <w:color w:val="000000" w:themeColor="text1"/>
          <w:lang w:eastAsia="en-GB"/>
        </w:rPr>
        <w:t>,</w:t>
      </w:r>
      <w:r w:rsidR="00465F1B" w:rsidRPr="00FF62DF">
        <w:rPr>
          <w:rFonts w:eastAsiaTheme="minorEastAsia"/>
          <w:color w:val="000000" w:themeColor="text1"/>
          <w:lang w:eastAsia="en-GB"/>
        </w:rPr>
        <w:t xml:space="preserve"> respectively.</w:t>
      </w:r>
    </w:p>
    <w:p w:rsidR="00465F1B" w:rsidRPr="00661B03" w:rsidRDefault="00465F1B" w:rsidP="00465F1B">
      <w:pPr>
        <w:jc w:val="both"/>
        <w:rPr>
          <w:rFonts w:eastAsiaTheme="minorEastAsia"/>
          <w:color w:val="000000" w:themeColor="text1"/>
          <w:lang w:eastAsia="en-GB"/>
        </w:rPr>
      </w:pPr>
    </w:p>
    <w:p w:rsidR="00A97D6C" w:rsidRPr="00661B03" w:rsidRDefault="00A97D6C" w:rsidP="00141FF1">
      <w:pPr>
        <w:tabs>
          <w:tab w:val="left" w:pos="8647"/>
        </w:tabs>
        <w:rPr>
          <w:rFonts w:eastAsiaTheme="minorEastAsia"/>
          <w:b/>
          <w:sz w:val="22"/>
          <w:szCs w:val="22"/>
          <w:lang w:eastAsia="en-GB"/>
        </w:rPr>
      </w:pPr>
      <w:r w:rsidRPr="00661B03">
        <w:rPr>
          <w:rFonts w:eastAsiaTheme="minorEastAsia"/>
          <w:b/>
          <w:sz w:val="22"/>
          <w:szCs w:val="22"/>
          <w:lang w:eastAsia="en-GB"/>
        </w:rPr>
        <w:t>Tensile Testing of Safety Step Material</w:t>
      </w:r>
    </w:p>
    <w:p w:rsidR="00A97D6C" w:rsidRPr="00661B03" w:rsidRDefault="00A97D6C" w:rsidP="00141FF1">
      <w:pPr>
        <w:tabs>
          <w:tab w:val="left" w:pos="8647"/>
        </w:tabs>
        <w:ind w:firstLine="357"/>
        <w:jc w:val="both"/>
        <w:rPr>
          <w:rFonts w:eastAsiaTheme="minorEastAsia"/>
          <w:b/>
          <w:sz w:val="22"/>
          <w:szCs w:val="22"/>
          <w:lang w:eastAsia="en-GB"/>
        </w:rPr>
      </w:pPr>
      <w:r w:rsidRPr="00661B03">
        <w:rPr>
          <w:rFonts w:eastAsiaTheme="minorEastAsia"/>
          <w:b/>
          <w:sz w:val="22"/>
          <w:szCs w:val="22"/>
          <w:lang w:eastAsia="en-GB"/>
        </w:rPr>
        <w:t xml:space="preserve">               </w:t>
      </w:r>
    </w:p>
    <w:p w:rsidR="00A97D6C" w:rsidRPr="00FF62DF" w:rsidRDefault="00661B03" w:rsidP="00141FF1">
      <w:pPr>
        <w:tabs>
          <w:tab w:val="left" w:pos="8647"/>
        </w:tabs>
        <w:ind w:firstLine="357"/>
        <w:jc w:val="both"/>
        <w:rPr>
          <w:rFonts w:eastAsiaTheme="minorEastAsia"/>
          <w:color w:val="000000" w:themeColor="text1"/>
          <w:lang w:eastAsia="en-GB"/>
        </w:rPr>
      </w:pPr>
      <w:r w:rsidRPr="00FF62DF">
        <w:rPr>
          <w:rFonts w:eastAsiaTheme="minorEastAsia"/>
          <w:color w:val="000000" w:themeColor="text1"/>
          <w:lang w:eastAsia="en-GB"/>
        </w:rPr>
        <w:t xml:space="preserve">Flat </w:t>
      </w:r>
      <w:r w:rsidR="00A97D6C" w:rsidRPr="00FF62DF">
        <w:rPr>
          <w:rFonts w:eastAsiaTheme="minorEastAsia"/>
          <w:color w:val="000000" w:themeColor="text1"/>
          <w:lang w:eastAsia="en-GB"/>
        </w:rPr>
        <w:t xml:space="preserve">surfaces </w:t>
      </w:r>
      <w:r w:rsidRPr="00FF62DF">
        <w:rPr>
          <w:rFonts w:eastAsiaTheme="minorEastAsia"/>
          <w:color w:val="000000" w:themeColor="text1"/>
          <w:lang w:eastAsia="en-GB"/>
        </w:rPr>
        <w:t xml:space="preserve">were cut out </w:t>
      </w:r>
      <w:r w:rsidR="00A97D6C" w:rsidRPr="00FF62DF">
        <w:rPr>
          <w:rFonts w:eastAsiaTheme="minorEastAsia"/>
          <w:color w:val="000000" w:themeColor="text1"/>
          <w:lang w:eastAsia="en-GB"/>
        </w:rPr>
        <w:t xml:space="preserve">from the </w:t>
      </w:r>
      <w:r w:rsidRPr="00FF62DF">
        <w:rPr>
          <w:rFonts w:eastAsiaTheme="minorEastAsia"/>
          <w:color w:val="000000" w:themeColor="text1"/>
          <w:lang w:eastAsia="en-GB"/>
        </w:rPr>
        <w:t xml:space="preserve">side walls of the </w:t>
      </w:r>
      <w:r w:rsidR="00A97D6C" w:rsidRPr="00FF62DF">
        <w:rPr>
          <w:rFonts w:eastAsiaTheme="minorEastAsia"/>
          <w:color w:val="000000" w:themeColor="text1"/>
          <w:lang w:eastAsia="en-GB"/>
        </w:rPr>
        <w:t xml:space="preserve">safety step using a band saw. Six tensile test pieces were </w:t>
      </w:r>
      <w:r w:rsidRPr="00FF62DF">
        <w:rPr>
          <w:rFonts w:eastAsiaTheme="minorEastAsia"/>
          <w:color w:val="000000" w:themeColor="text1"/>
          <w:lang w:eastAsia="en-GB"/>
        </w:rPr>
        <w:t xml:space="preserve">then </w:t>
      </w:r>
      <w:r w:rsidR="00A97D6C" w:rsidRPr="00FF62DF">
        <w:rPr>
          <w:rFonts w:eastAsiaTheme="minorEastAsia"/>
          <w:color w:val="000000" w:themeColor="text1"/>
          <w:lang w:eastAsia="en-GB"/>
        </w:rPr>
        <w:t xml:space="preserve">cut from these surfaces </w:t>
      </w:r>
      <w:r w:rsidRPr="00FF62DF">
        <w:rPr>
          <w:rFonts w:eastAsiaTheme="minorEastAsia"/>
          <w:color w:val="000000" w:themeColor="text1"/>
          <w:lang w:eastAsia="en-GB"/>
        </w:rPr>
        <w:t>using an OMAX water jet cutter.</w:t>
      </w:r>
      <w:r w:rsidR="00A97D6C" w:rsidRPr="00FF62DF">
        <w:rPr>
          <w:rFonts w:eastAsiaTheme="minorEastAsia"/>
          <w:color w:val="000000" w:themeColor="text1"/>
          <w:lang w:eastAsia="en-GB"/>
        </w:rPr>
        <w:t xml:space="preserve"> </w:t>
      </w:r>
      <w:r w:rsidRPr="00FF62DF">
        <w:rPr>
          <w:rFonts w:eastAsiaTheme="minorEastAsia"/>
          <w:color w:val="000000" w:themeColor="text1"/>
          <w:lang w:eastAsia="en-GB"/>
        </w:rPr>
        <w:t>The profile was generated using the</w:t>
      </w:r>
      <w:r w:rsidR="00A97D6C" w:rsidRPr="00FF62DF">
        <w:rPr>
          <w:rFonts w:eastAsiaTheme="minorEastAsia"/>
          <w:color w:val="000000" w:themeColor="text1"/>
          <w:lang w:eastAsia="en-GB"/>
        </w:rPr>
        <w:t xml:space="preserve"> CAD package </w:t>
      </w:r>
      <w:r w:rsidRPr="00FF62DF">
        <w:rPr>
          <w:rFonts w:eastAsiaTheme="minorEastAsia"/>
          <w:color w:val="000000" w:themeColor="text1"/>
          <w:lang w:eastAsia="en-GB"/>
        </w:rPr>
        <w:t xml:space="preserve">built into </w:t>
      </w:r>
      <w:r w:rsidR="00A97D6C" w:rsidRPr="00FF62DF">
        <w:rPr>
          <w:rFonts w:eastAsiaTheme="minorEastAsia"/>
          <w:color w:val="000000" w:themeColor="text1"/>
          <w:lang w:eastAsia="en-GB"/>
        </w:rPr>
        <w:t xml:space="preserve">the control system of the machine. It is appreciated that </w:t>
      </w:r>
      <w:r w:rsidRPr="00FF62DF">
        <w:rPr>
          <w:rFonts w:eastAsiaTheme="minorEastAsia"/>
          <w:color w:val="000000" w:themeColor="text1"/>
          <w:lang w:eastAsia="en-GB"/>
        </w:rPr>
        <w:t xml:space="preserve">compression testing of </w:t>
      </w:r>
      <w:r w:rsidR="00A97D6C" w:rsidRPr="00FF62DF">
        <w:rPr>
          <w:rFonts w:eastAsiaTheme="minorEastAsia"/>
          <w:color w:val="000000" w:themeColor="text1"/>
          <w:lang w:eastAsia="en-GB"/>
        </w:rPr>
        <w:t xml:space="preserve">the </w:t>
      </w:r>
      <w:r w:rsidR="000563B4" w:rsidRPr="00FF62DF">
        <w:rPr>
          <w:rFonts w:eastAsiaTheme="minorEastAsia"/>
          <w:color w:val="000000" w:themeColor="text1"/>
          <w:lang w:eastAsia="en-GB"/>
        </w:rPr>
        <w:t xml:space="preserve">step </w:t>
      </w:r>
      <w:r w:rsidR="00A97D6C" w:rsidRPr="00FF62DF">
        <w:rPr>
          <w:rFonts w:eastAsiaTheme="minorEastAsia"/>
          <w:color w:val="000000" w:themeColor="text1"/>
          <w:lang w:eastAsia="en-GB"/>
        </w:rPr>
        <w:t xml:space="preserve">may have affected the </w:t>
      </w:r>
      <w:r w:rsidRPr="00FF62DF">
        <w:rPr>
          <w:rFonts w:eastAsiaTheme="minorEastAsia"/>
          <w:color w:val="000000" w:themeColor="text1"/>
          <w:lang w:eastAsia="en-GB"/>
        </w:rPr>
        <w:t>properties of the</w:t>
      </w:r>
      <w:r w:rsidR="00A97D6C" w:rsidRPr="00FF62DF">
        <w:rPr>
          <w:rFonts w:eastAsiaTheme="minorEastAsia"/>
          <w:color w:val="000000" w:themeColor="text1"/>
          <w:lang w:eastAsia="en-GB"/>
        </w:rPr>
        <w:t xml:space="preserve"> material, however, the test remained well within the linear region of the safety step material; any permanent deflection was considered negligible.</w:t>
      </w:r>
    </w:p>
    <w:p w:rsidR="00A97D6C" w:rsidRPr="00FF62DF" w:rsidRDefault="00A97D6C" w:rsidP="00141FF1">
      <w:pPr>
        <w:tabs>
          <w:tab w:val="left" w:pos="8647"/>
        </w:tabs>
        <w:ind w:firstLine="357"/>
        <w:jc w:val="both"/>
        <w:rPr>
          <w:rFonts w:eastAsiaTheme="minorEastAsia"/>
          <w:color w:val="000000" w:themeColor="text1"/>
          <w:lang w:eastAsia="en-GB"/>
        </w:rPr>
      </w:pPr>
    </w:p>
    <w:p w:rsidR="00A97D6C" w:rsidRPr="00FF62DF" w:rsidRDefault="00A97D6C" w:rsidP="00141FF1">
      <w:pPr>
        <w:tabs>
          <w:tab w:val="left" w:pos="8647"/>
        </w:tabs>
        <w:ind w:firstLine="357"/>
        <w:jc w:val="both"/>
        <w:rPr>
          <w:rFonts w:eastAsiaTheme="minorEastAsia"/>
          <w:color w:val="000000" w:themeColor="text1"/>
          <w:lang w:eastAsia="en-GB"/>
        </w:rPr>
      </w:pPr>
      <w:r w:rsidRPr="00FF62DF">
        <w:rPr>
          <w:rFonts w:eastAsiaTheme="minorEastAsia"/>
          <w:color w:val="000000" w:themeColor="text1"/>
          <w:lang w:eastAsia="en-GB"/>
        </w:rPr>
        <w:t>Samples were tested in tension using a Hounsfield H10K</w:t>
      </w:r>
      <w:r w:rsidR="00661B03" w:rsidRPr="00FF62DF">
        <w:rPr>
          <w:rFonts w:eastAsiaTheme="minorEastAsia"/>
          <w:color w:val="000000" w:themeColor="text1"/>
          <w:lang w:eastAsia="en-GB"/>
        </w:rPr>
        <w:t>S tensometer fitted with a 10</w:t>
      </w:r>
      <w:r w:rsidRPr="00FF62DF">
        <w:rPr>
          <w:rFonts w:eastAsiaTheme="minorEastAsia"/>
          <w:color w:val="000000" w:themeColor="text1"/>
          <w:lang w:eastAsia="en-GB"/>
        </w:rPr>
        <w:t xml:space="preserve"> </w:t>
      </w:r>
      <w:r w:rsidR="00661B03" w:rsidRPr="00FF62DF">
        <w:rPr>
          <w:rFonts w:eastAsiaTheme="minorEastAsia"/>
          <w:color w:val="000000" w:themeColor="text1"/>
          <w:lang w:eastAsia="en-GB"/>
        </w:rPr>
        <w:t>k</w:t>
      </w:r>
      <w:r w:rsidRPr="00FF62DF">
        <w:rPr>
          <w:rFonts w:eastAsiaTheme="minorEastAsia"/>
          <w:color w:val="000000" w:themeColor="text1"/>
          <w:lang w:eastAsia="en-GB"/>
        </w:rPr>
        <w:t xml:space="preserve">N </w:t>
      </w:r>
      <w:r w:rsidR="00661B03" w:rsidRPr="00FF62DF">
        <w:rPr>
          <w:rFonts w:eastAsiaTheme="minorEastAsia"/>
          <w:color w:val="000000" w:themeColor="text1"/>
          <w:lang w:eastAsia="en-GB"/>
        </w:rPr>
        <w:t xml:space="preserve">load cell. </w:t>
      </w:r>
      <w:r w:rsidRPr="00FF62DF">
        <w:rPr>
          <w:rFonts w:eastAsiaTheme="minorEastAsia"/>
          <w:color w:val="000000" w:themeColor="text1"/>
          <w:lang w:eastAsia="en-GB"/>
        </w:rPr>
        <w:t xml:space="preserve">The </w:t>
      </w:r>
      <w:r w:rsidRPr="00FF62DF">
        <w:rPr>
          <w:rFonts w:eastAsiaTheme="minorEastAsia"/>
          <w:color w:val="000000" w:themeColor="text1"/>
          <w:lang w:eastAsia="en-GB"/>
        </w:rPr>
        <w:lastRenderedPageBreak/>
        <w:t>ambien</w:t>
      </w:r>
      <w:r w:rsidR="00661B03" w:rsidRPr="00FF62DF">
        <w:rPr>
          <w:rFonts w:eastAsiaTheme="minorEastAsia"/>
          <w:color w:val="000000" w:themeColor="text1"/>
          <w:lang w:eastAsia="en-GB"/>
        </w:rPr>
        <w:t>t temperature was 23 °C (± 1°C).</w:t>
      </w:r>
      <w:r w:rsidRPr="00FF62DF">
        <w:rPr>
          <w:rFonts w:eastAsiaTheme="minorEastAsia"/>
          <w:color w:val="000000" w:themeColor="text1"/>
          <w:lang w:eastAsia="en-GB"/>
        </w:rPr>
        <w:t xml:space="preserve"> Tensile testing to failure was carried out in accordance with ASTM D638. Cross head speed was 50 mm min</w:t>
      </w:r>
      <w:r w:rsidRPr="00FF62DF">
        <w:rPr>
          <w:rFonts w:eastAsiaTheme="minorEastAsia"/>
          <w:color w:val="000000" w:themeColor="text1"/>
          <w:vertAlign w:val="superscript"/>
          <w:lang w:eastAsia="en-GB"/>
        </w:rPr>
        <w:t>-1</w:t>
      </w:r>
      <w:r w:rsidR="00661B03" w:rsidRPr="00FF62DF">
        <w:rPr>
          <w:rFonts w:eastAsiaTheme="minorEastAsia"/>
          <w:color w:val="000000" w:themeColor="text1"/>
          <w:lang w:eastAsia="en-GB"/>
        </w:rPr>
        <w:t xml:space="preserve">. </w:t>
      </w:r>
      <w:r w:rsidRPr="00FF62DF">
        <w:rPr>
          <w:rFonts w:eastAsiaTheme="minorEastAsia"/>
          <w:color w:val="000000" w:themeColor="text1"/>
          <w:lang w:eastAsia="en-GB"/>
        </w:rPr>
        <w:t xml:space="preserve">Low strains were measured using an LVDT (the Hounsfield 100s extensometer) and higher strains measured using the integrated 100 R extensometer.  </w:t>
      </w:r>
    </w:p>
    <w:p w:rsidR="00A97D6C" w:rsidRPr="00FF62DF" w:rsidRDefault="00A97D6C" w:rsidP="00141FF1">
      <w:pPr>
        <w:tabs>
          <w:tab w:val="left" w:pos="8647"/>
        </w:tabs>
        <w:ind w:firstLine="357"/>
        <w:jc w:val="both"/>
        <w:rPr>
          <w:rFonts w:eastAsiaTheme="minorEastAsia"/>
          <w:color w:val="000000" w:themeColor="text1"/>
          <w:lang w:eastAsia="en-GB"/>
        </w:rPr>
      </w:pPr>
    </w:p>
    <w:p w:rsidR="00401EE7" w:rsidRPr="00FF62DF" w:rsidRDefault="00661B03" w:rsidP="00141FF1">
      <w:pPr>
        <w:tabs>
          <w:tab w:val="left" w:pos="8647"/>
        </w:tabs>
        <w:ind w:firstLine="357"/>
        <w:jc w:val="both"/>
        <w:rPr>
          <w:rFonts w:eastAsiaTheme="minorEastAsia"/>
          <w:color w:val="000000" w:themeColor="text1"/>
          <w:lang w:eastAsia="en-GB"/>
        </w:rPr>
      </w:pPr>
      <w:r w:rsidRPr="00FF62DF">
        <w:rPr>
          <w:rFonts w:eastAsiaTheme="minorEastAsia"/>
          <w:color w:val="000000" w:themeColor="text1"/>
          <w:lang w:eastAsia="en-GB"/>
        </w:rPr>
        <w:t xml:space="preserve">Gauge length was 50 mm. </w:t>
      </w:r>
      <w:r w:rsidR="00A97D6C" w:rsidRPr="00FF62DF">
        <w:rPr>
          <w:rFonts w:eastAsiaTheme="minorEastAsia"/>
          <w:color w:val="000000" w:themeColor="text1"/>
          <w:lang w:eastAsia="en-GB"/>
        </w:rPr>
        <w:t>The specimens were supported in the tensile position u</w:t>
      </w:r>
      <w:r w:rsidRPr="00FF62DF">
        <w:rPr>
          <w:rFonts w:eastAsiaTheme="minorEastAsia"/>
          <w:color w:val="000000" w:themeColor="text1"/>
          <w:lang w:eastAsia="en-GB"/>
        </w:rPr>
        <w:t xml:space="preserve">sing manually tightened grips. </w:t>
      </w:r>
      <w:r w:rsidR="00A97D6C" w:rsidRPr="00FF62DF">
        <w:rPr>
          <w:rFonts w:eastAsiaTheme="minorEastAsia"/>
          <w:color w:val="000000" w:themeColor="text1"/>
          <w:lang w:eastAsia="en-GB"/>
        </w:rPr>
        <w:t xml:space="preserve">Before testing, the sample dimensions were measured to the nearest 0.1 mm using a digital </w:t>
      </w:r>
      <w:r w:rsidRPr="00FF62DF">
        <w:rPr>
          <w:rFonts w:eastAsiaTheme="minorEastAsia"/>
          <w:color w:val="000000" w:themeColor="text1"/>
          <w:lang w:eastAsia="en-GB"/>
        </w:rPr>
        <w:t xml:space="preserve">caliper. </w:t>
      </w:r>
      <w:r w:rsidR="00A97D6C" w:rsidRPr="00FF62DF">
        <w:rPr>
          <w:rFonts w:eastAsiaTheme="minorEastAsia"/>
          <w:color w:val="000000" w:themeColor="text1"/>
          <w:lang w:eastAsia="en-GB"/>
        </w:rPr>
        <w:t>After collection of the data, the raw load - deflection data points were exported to MS</w:t>
      </w:r>
      <w:r w:rsidRPr="00FF62DF">
        <w:rPr>
          <w:rFonts w:eastAsiaTheme="minorEastAsia"/>
          <w:color w:val="000000" w:themeColor="text1"/>
          <w:lang w:eastAsia="en-GB"/>
        </w:rPr>
        <w:t xml:space="preserve"> Excel for further processing. </w:t>
      </w:r>
      <w:r w:rsidR="00A97D6C" w:rsidRPr="00FF62DF">
        <w:rPr>
          <w:rFonts w:eastAsiaTheme="minorEastAsia"/>
          <w:color w:val="000000" w:themeColor="text1"/>
          <w:lang w:eastAsia="en-GB"/>
        </w:rPr>
        <w:t xml:space="preserve">Six </w:t>
      </w:r>
      <w:r w:rsidRPr="00FF62DF">
        <w:rPr>
          <w:rFonts w:eastAsiaTheme="minorEastAsia"/>
          <w:color w:val="000000" w:themeColor="text1"/>
          <w:lang w:eastAsia="en-GB"/>
        </w:rPr>
        <w:t xml:space="preserve">replicate </w:t>
      </w:r>
      <w:r w:rsidR="00A97D6C" w:rsidRPr="00FF62DF">
        <w:rPr>
          <w:rFonts w:eastAsiaTheme="minorEastAsia"/>
          <w:color w:val="000000" w:themeColor="text1"/>
          <w:lang w:eastAsia="en-GB"/>
        </w:rPr>
        <w:t xml:space="preserve">test pieces of each material were measured </w:t>
      </w:r>
      <w:r w:rsidRPr="00FF62DF">
        <w:rPr>
          <w:rFonts w:eastAsiaTheme="minorEastAsia"/>
          <w:color w:val="000000" w:themeColor="text1"/>
          <w:lang w:eastAsia="en-GB"/>
        </w:rPr>
        <w:t>in order to generate</w:t>
      </w:r>
      <w:r w:rsidR="00A97D6C" w:rsidRPr="00FF62DF">
        <w:rPr>
          <w:rFonts w:eastAsiaTheme="minorEastAsia"/>
          <w:color w:val="000000" w:themeColor="text1"/>
          <w:lang w:eastAsia="en-GB"/>
        </w:rPr>
        <w:t xml:space="preserve"> average </w:t>
      </w:r>
      <w:r w:rsidRPr="00FF62DF">
        <w:rPr>
          <w:rFonts w:eastAsiaTheme="minorEastAsia"/>
          <w:color w:val="000000" w:themeColor="text1"/>
          <w:lang w:eastAsia="en-GB"/>
        </w:rPr>
        <w:t xml:space="preserve">values </w:t>
      </w:r>
      <w:r w:rsidR="00A97D6C" w:rsidRPr="00FF62DF">
        <w:rPr>
          <w:rFonts w:eastAsiaTheme="minorEastAsia"/>
          <w:color w:val="000000" w:themeColor="text1"/>
          <w:lang w:eastAsia="en-GB"/>
        </w:rPr>
        <w:t xml:space="preserve">and </w:t>
      </w:r>
      <w:r w:rsidRPr="00FF62DF">
        <w:rPr>
          <w:rFonts w:eastAsiaTheme="minorEastAsia"/>
          <w:color w:val="000000" w:themeColor="text1"/>
          <w:lang w:eastAsia="en-GB"/>
        </w:rPr>
        <w:t xml:space="preserve">corresponding </w:t>
      </w:r>
      <w:r w:rsidR="00A97D6C" w:rsidRPr="00FF62DF">
        <w:rPr>
          <w:rFonts w:eastAsiaTheme="minorEastAsia"/>
          <w:color w:val="000000" w:themeColor="text1"/>
          <w:lang w:eastAsia="en-GB"/>
        </w:rPr>
        <w:t>standard deviation</w:t>
      </w:r>
      <w:r w:rsidRPr="00FF62DF">
        <w:rPr>
          <w:rFonts w:eastAsiaTheme="minorEastAsia"/>
          <w:color w:val="000000" w:themeColor="text1"/>
          <w:lang w:eastAsia="en-GB"/>
        </w:rPr>
        <w:t>s</w:t>
      </w:r>
      <w:r w:rsidR="00A97D6C" w:rsidRPr="00FF62DF">
        <w:rPr>
          <w:rFonts w:eastAsiaTheme="minorEastAsia"/>
          <w:color w:val="000000" w:themeColor="text1"/>
          <w:lang w:eastAsia="en-GB"/>
        </w:rPr>
        <w:t>.</w:t>
      </w:r>
    </w:p>
    <w:p w:rsidR="000563B4" w:rsidRPr="00FF62DF" w:rsidRDefault="000563B4" w:rsidP="00141FF1">
      <w:pPr>
        <w:tabs>
          <w:tab w:val="left" w:pos="8647"/>
        </w:tabs>
        <w:ind w:firstLine="357"/>
        <w:jc w:val="both"/>
        <w:rPr>
          <w:rFonts w:eastAsiaTheme="minorEastAsia"/>
          <w:color w:val="000000" w:themeColor="text1"/>
          <w:lang w:eastAsia="en-GB"/>
        </w:rPr>
      </w:pPr>
    </w:p>
    <w:p w:rsidR="00051962" w:rsidRPr="00FF62DF" w:rsidRDefault="00051962" w:rsidP="00141FF1">
      <w:pPr>
        <w:spacing w:after="200"/>
        <w:ind w:firstLine="357"/>
        <w:jc w:val="both"/>
        <w:rPr>
          <w:rFonts w:eastAsiaTheme="minorEastAsia"/>
          <w:i/>
          <w:color w:val="000000" w:themeColor="text1"/>
          <w:lang w:eastAsia="en-GB"/>
        </w:rPr>
      </w:pPr>
      <w:r w:rsidRPr="00FF62DF">
        <w:rPr>
          <w:rFonts w:eastAsiaTheme="minorEastAsia"/>
          <w:color w:val="000000" w:themeColor="text1"/>
          <w:lang w:eastAsia="en-GB"/>
        </w:rPr>
        <w:t>The Young’s Modulus, tensile stress at yield and tensile strain at yield values were calculated using the Hounsfield Q-Mat software as part</w:t>
      </w:r>
      <w:r w:rsidR="00661B03" w:rsidRPr="00FF62DF">
        <w:rPr>
          <w:rFonts w:eastAsiaTheme="minorEastAsia"/>
          <w:color w:val="000000" w:themeColor="text1"/>
          <w:lang w:eastAsia="en-GB"/>
        </w:rPr>
        <w:t xml:space="preserve"> of the test routine selected. </w:t>
      </w:r>
      <w:r w:rsidRPr="00FF62DF">
        <w:rPr>
          <w:rFonts w:eastAsiaTheme="minorEastAsia"/>
          <w:color w:val="000000" w:themeColor="text1"/>
          <w:lang w:eastAsia="en-GB"/>
        </w:rPr>
        <w:t>Modulus values generated by the Q-Mat software were checked via linear regression of the raw data and values were generally found to be only slightly different to those generated by the software.</w:t>
      </w:r>
      <w:r w:rsidRPr="00FF62DF">
        <w:rPr>
          <w:rFonts w:eastAsiaTheme="minorEastAsia"/>
          <w:i/>
          <w:color w:val="000000" w:themeColor="text1"/>
          <w:lang w:eastAsia="en-GB"/>
        </w:rPr>
        <w:t xml:space="preserve"> </w:t>
      </w:r>
      <w:r w:rsidRPr="00FF62DF">
        <w:rPr>
          <w:rFonts w:eastAsiaTheme="minorEastAsia"/>
          <w:color w:val="000000" w:themeColor="text1"/>
          <w:lang w:eastAsia="en-GB"/>
        </w:rPr>
        <w:t>At least six replicate tensile samples of were tested; averages and standard deviations were calculated.</w:t>
      </w:r>
    </w:p>
    <w:p w:rsidR="00F31547" w:rsidRPr="00661B03" w:rsidRDefault="00051962" w:rsidP="00141FF1">
      <w:pPr>
        <w:rPr>
          <w:rFonts w:eastAsiaTheme="minorEastAsia"/>
          <w:b/>
          <w:color w:val="000000" w:themeColor="text1"/>
          <w:sz w:val="22"/>
          <w:szCs w:val="22"/>
          <w:lang w:eastAsia="en-GB"/>
        </w:rPr>
      </w:pPr>
      <w:r w:rsidRPr="00661B03">
        <w:rPr>
          <w:rFonts w:eastAsiaTheme="minorEastAsia"/>
          <w:b/>
          <w:color w:val="000000" w:themeColor="text1"/>
          <w:sz w:val="22"/>
          <w:szCs w:val="22"/>
          <w:lang w:eastAsia="en-GB"/>
        </w:rPr>
        <w:t>FEA Software</w:t>
      </w:r>
    </w:p>
    <w:p w:rsidR="00051962" w:rsidRPr="00661B03" w:rsidRDefault="00051962" w:rsidP="00141FF1">
      <w:pPr>
        <w:ind w:firstLine="357"/>
        <w:rPr>
          <w:rFonts w:eastAsiaTheme="minorEastAsia"/>
          <w:b/>
          <w:color w:val="000000" w:themeColor="text1"/>
          <w:lang w:eastAsia="en-GB"/>
        </w:rPr>
      </w:pPr>
    </w:p>
    <w:p w:rsidR="00815974" w:rsidRPr="00661B03" w:rsidRDefault="00051962" w:rsidP="00141FF1">
      <w:pPr>
        <w:ind w:firstLine="357"/>
        <w:jc w:val="both"/>
        <w:rPr>
          <w:color w:val="000000" w:themeColor="text1"/>
        </w:rPr>
      </w:pPr>
      <w:r w:rsidRPr="00661B03">
        <w:rPr>
          <w:color w:val="000000" w:themeColor="text1"/>
        </w:rPr>
        <w:t>SolidWorks</w:t>
      </w:r>
      <w:r w:rsidR="00602E4B" w:rsidRPr="00661B03">
        <w:rPr>
          <w:color w:val="000000" w:themeColor="text1"/>
        </w:rPr>
        <w:t xml:space="preserve"> </w:t>
      </w:r>
      <w:r w:rsidR="00923B9D" w:rsidRPr="00661B03">
        <w:rPr>
          <w:color w:val="000000" w:themeColor="text1"/>
        </w:rPr>
        <w:t xml:space="preserve">2012 </w:t>
      </w:r>
      <w:r w:rsidR="00602E4B" w:rsidRPr="00661B03">
        <w:rPr>
          <w:color w:val="000000" w:themeColor="text1"/>
        </w:rPr>
        <w:t>CAD software,</w:t>
      </w:r>
      <w:r w:rsidRPr="00661B03">
        <w:rPr>
          <w:color w:val="000000" w:themeColor="text1"/>
        </w:rPr>
        <w:t xml:space="preserve"> combined with </w:t>
      </w:r>
      <w:r w:rsidR="003C1301" w:rsidRPr="00661B03">
        <w:rPr>
          <w:color w:val="000000" w:themeColor="text1"/>
        </w:rPr>
        <w:t xml:space="preserve">its </w:t>
      </w:r>
      <w:r w:rsidRPr="00661B03">
        <w:rPr>
          <w:color w:val="000000" w:themeColor="text1"/>
        </w:rPr>
        <w:t xml:space="preserve">specialist third-party </w:t>
      </w:r>
      <w:r w:rsidR="00815974" w:rsidRPr="00661B03">
        <w:rPr>
          <w:color w:val="000000" w:themeColor="text1"/>
        </w:rPr>
        <w:t>FEA</w:t>
      </w:r>
      <w:r w:rsidR="003C1301" w:rsidRPr="00661B03">
        <w:rPr>
          <w:color w:val="000000" w:themeColor="text1"/>
        </w:rPr>
        <w:t xml:space="preserve"> application</w:t>
      </w:r>
      <w:r w:rsidR="00815974" w:rsidRPr="00661B03">
        <w:rPr>
          <w:color w:val="000000" w:themeColor="text1"/>
        </w:rPr>
        <w:t xml:space="preserve"> was</w:t>
      </w:r>
      <w:r w:rsidRPr="00661B03">
        <w:rPr>
          <w:color w:val="000000" w:themeColor="text1"/>
        </w:rPr>
        <w:t xml:space="preserve"> the software of choice for this research</w:t>
      </w:r>
      <w:r w:rsidR="00602E4B" w:rsidRPr="00661B03">
        <w:rPr>
          <w:color w:val="000000" w:themeColor="text1"/>
        </w:rPr>
        <w:t xml:space="preserve">. </w:t>
      </w:r>
      <w:r w:rsidR="00815974" w:rsidRPr="00661B03">
        <w:rPr>
          <w:color w:val="000000" w:themeColor="text1"/>
        </w:rPr>
        <w:t>In principle, FEA software splits a 3D geometry into a v</w:t>
      </w:r>
      <w:r w:rsidR="00B73284" w:rsidRPr="00661B03">
        <w:rPr>
          <w:color w:val="000000" w:themeColor="text1"/>
        </w:rPr>
        <w:t>ast array of nodes (small dots),</w:t>
      </w:r>
      <w:r w:rsidR="00815974" w:rsidRPr="00661B03">
        <w:rPr>
          <w:color w:val="000000" w:themeColor="text1"/>
        </w:rPr>
        <w:t xml:space="preserve"> lines enjoining these nodes create an overall mesh of triangular elements. The software then calculates stress and strain across all elements and approximates a total solution for the entire geometry. </w:t>
      </w:r>
    </w:p>
    <w:p w:rsidR="00815974" w:rsidRPr="00661B03" w:rsidRDefault="00815974" w:rsidP="00141FF1">
      <w:pPr>
        <w:ind w:firstLine="357"/>
        <w:jc w:val="both"/>
        <w:rPr>
          <w:color w:val="000000" w:themeColor="text1"/>
        </w:rPr>
      </w:pPr>
    </w:p>
    <w:p w:rsidR="00DB2028" w:rsidRPr="002C5E29" w:rsidRDefault="00602E4B" w:rsidP="00DB2028">
      <w:pPr>
        <w:ind w:firstLine="357"/>
        <w:jc w:val="both"/>
        <w:rPr>
          <w:rFonts w:eastAsiaTheme="minorEastAsia"/>
          <w:color w:val="000000" w:themeColor="text1"/>
          <w:lang w:eastAsia="en-GB"/>
        </w:rPr>
      </w:pPr>
      <w:r w:rsidRPr="002C5E29">
        <w:rPr>
          <w:color w:val="000000" w:themeColor="text1"/>
        </w:rPr>
        <w:t xml:space="preserve">In order to use the FEA application within SolidWorks, a CAD file of the safety step was uploaded into the software. A simulation tab within the user interface was then selected, prompting a pop-up window offering </w:t>
      </w:r>
      <w:r w:rsidR="006D7063" w:rsidRPr="002C5E29">
        <w:rPr>
          <w:color w:val="000000" w:themeColor="text1"/>
        </w:rPr>
        <w:t>analysis</w:t>
      </w:r>
      <w:r w:rsidRPr="002C5E29">
        <w:rPr>
          <w:color w:val="000000" w:themeColor="text1"/>
        </w:rPr>
        <w:t xml:space="preserve"> ty</w:t>
      </w:r>
      <w:r w:rsidR="00B07FBE" w:rsidRPr="002C5E29">
        <w:rPr>
          <w:color w:val="000000" w:themeColor="text1"/>
        </w:rPr>
        <w:t xml:space="preserve">pe options, such as </w:t>
      </w:r>
      <w:r w:rsidR="00532F5F" w:rsidRPr="002C5E29">
        <w:rPr>
          <w:color w:val="000000" w:themeColor="text1"/>
        </w:rPr>
        <w:t xml:space="preserve">static </w:t>
      </w:r>
      <w:r w:rsidR="00B07FBE" w:rsidRPr="002C5E29">
        <w:rPr>
          <w:color w:val="000000" w:themeColor="text1"/>
        </w:rPr>
        <w:t>linear</w:t>
      </w:r>
      <w:r w:rsidR="00532F5F" w:rsidRPr="002C5E29">
        <w:rPr>
          <w:color w:val="000000" w:themeColor="text1"/>
        </w:rPr>
        <w:t>-elastic</w:t>
      </w:r>
      <w:r w:rsidR="00B07FBE" w:rsidRPr="002C5E29">
        <w:rPr>
          <w:color w:val="000000" w:themeColor="text1"/>
        </w:rPr>
        <w:t xml:space="preserve"> or non-linear. L</w:t>
      </w:r>
      <w:r w:rsidRPr="002C5E29">
        <w:rPr>
          <w:color w:val="000000" w:themeColor="text1"/>
        </w:rPr>
        <w:t xml:space="preserve">oads, deflections and constraints were </w:t>
      </w:r>
      <w:r w:rsidR="00B07FBE" w:rsidRPr="002C5E29">
        <w:rPr>
          <w:color w:val="000000" w:themeColor="text1"/>
        </w:rPr>
        <w:t xml:space="preserve">then </w:t>
      </w:r>
      <w:r w:rsidRPr="002C5E29">
        <w:rPr>
          <w:color w:val="000000" w:themeColor="text1"/>
        </w:rPr>
        <w:t xml:space="preserve">defined by </w:t>
      </w:r>
      <w:r w:rsidR="00FC2616" w:rsidRPr="002C5E29">
        <w:rPr>
          <w:color w:val="000000" w:themeColor="text1"/>
        </w:rPr>
        <w:t>highlighting</w:t>
      </w:r>
      <w:r w:rsidRPr="002C5E29">
        <w:rPr>
          <w:color w:val="000000" w:themeColor="text1"/>
        </w:rPr>
        <w:t xml:space="preserve"> faces or edges of the </w:t>
      </w:r>
      <w:r w:rsidR="00B07FBE" w:rsidRPr="002C5E29">
        <w:rPr>
          <w:color w:val="000000" w:themeColor="text1"/>
        </w:rPr>
        <w:t xml:space="preserve">3D </w:t>
      </w:r>
      <w:r w:rsidRPr="002C5E29">
        <w:rPr>
          <w:color w:val="000000" w:themeColor="text1"/>
        </w:rPr>
        <w:t>safety step geometry</w:t>
      </w:r>
      <w:r w:rsidR="00FC2616" w:rsidRPr="002C5E29">
        <w:rPr>
          <w:color w:val="000000" w:themeColor="text1"/>
        </w:rPr>
        <w:t xml:space="preserve"> </w:t>
      </w:r>
      <w:r w:rsidRPr="002C5E29">
        <w:rPr>
          <w:color w:val="000000" w:themeColor="text1"/>
        </w:rPr>
        <w:t xml:space="preserve">and selecting either load or constraint. </w:t>
      </w:r>
      <w:r w:rsidR="00FC2616" w:rsidRPr="002C5E29">
        <w:rPr>
          <w:color w:val="000000" w:themeColor="text1"/>
        </w:rPr>
        <w:t>The m</w:t>
      </w:r>
      <w:r w:rsidRPr="002C5E29">
        <w:rPr>
          <w:color w:val="000000" w:themeColor="text1"/>
        </w:rPr>
        <w:t>agnitude and direction of loads or constraints were also specified</w:t>
      </w:r>
      <w:r w:rsidR="00E730A8" w:rsidRPr="002C5E29">
        <w:rPr>
          <w:color w:val="000000" w:themeColor="text1"/>
        </w:rPr>
        <w:t xml:space="preserve">; </w:t>
      </w:r>
      <w:r w:rsidR="00B07FBE" w:rsidRPr="002C5E29">
        <w:rPr>
          <w:color w:val="000000" w:themeColor="text1"/>
        </w:rPr>
        <w:t>a</w:t>
      </w:r>
      <w:r w:rsidR="00D55184" w:rsidRPr="002C5E29">
        <w:rPr>
          <w:rFonts w:eastAsiaTheme="minorEastAsia"/>
          <w:color w:val="000000" w:themeColor="text1"/>
          <w:lang w:eastAsia="en-GB"/>
        </w:rPr>
        <w:t xml:space="preserve"> 600</w:t>
      </w:r>
      <w:r w:rsidR="00661B03" w:rsidRPr="002C5E29">
        <w:rPr>
          <w:rFonts w:eastAsiaTheme="minorEastAsia"/>
          <w:color w:val="000000" w:themeColor="text1"/>
          <w:lang w:eastAsia="en-GB"/>
        </w:rPr>
        <w:t xml:space="preserve"> </w:t>
      </w:r>
      <w:r w:rsidR="00D55184" w:rsidRPr="002C5E29">
        <w:rPr>
          <w:rFonts w:eastAsiaTheme="minorEastAsia"/>
          <w:color w:val="000000" w:themeColor="text1"/>
          <w:lang w:eastAsia="en-GB"/>
        </w:rPr>
        <w:t>N force</w:t>
      </w:r>
      <w:r w:rsidR="00E730A8" w:rsidRPr="002C5E29">
        <w:rPr>
          <w:rFonts w:eastAsiaTheme="minorEastAsia"/>
          <w:color w:val="000000" w:themeColor="text1"/>
          <w:lang w:eastAsia="en-GB"/>
        </w:rPr>
        <w:t xml:space="preserve"> was applied through a 0.0314</w:t>
      </w:r>
      <w:r w:rsidR="00661B03" w:rsidRPr="002C5E29">
        <w:rPr>
          <w:rFonts w:eastAsiaTheme="minorEastAsia"/>
          <w:color w:val="000000" w:themeColor="text1"/>
          <w:lang w:eastAsia="en-GB"/>
        </w:rPr>
        <w:t xml:space="preserve"> </w:t>
      </w:r>
      <w:r w:rsidR="00E730A8" w:rsidRPr="002C5E29">
        <w:rPr>
          <w:rFonts w:eastAsiaTheme="minorEastAsia"/>
          <w:color w:val="000000" w:themeColor="text1"/>
          <w:lang w:eastAsia="en-GB"/>
        </w:rPr>
        <w:t>m</w:t>
      </w:r>
      <w:r w:rsidR="00E730A8" w:rsidRPr="002C5E29">
        <w:rPr>
          <w:rFonts w:eastAsiaTheme="minorEastAsia"/>
          <w:color w:val="000000" w:themeColor="text1"/>
          <w:vertAlign w:val="superscript"/>
          <w:lang w:eastAsia="en-GB"/>
        </w:rPr>
        <w:t>2</w:t>
      </w:r>
      <w:r w:rsidR="00E730A8" w:rsidRPr="002C5E29">
        <w:rPr>
          <w:rFonts w:eastAsiaTheme="minorEastAsia"/>
          <w:color w:val="000000" w:themeColor="text1"/>
          <w:lang w:eastAsia="en-GB"/>
        </w:rPr>
        <w:t xml:space="preserve"> area (100</w:t>
      </w:r>
      <w:r w:rsidR="00661B03" w:rsidRPr="002C5E29">
        <w:rPr>
          <w:rFonts w:eastAsiaTheme="minorEastAsia"/>
          <w:color w:val="000000" w:themeColor="text1"/>
          <w:lang w:eastAsia="en-GB"/>
        </w:rPr>
        <w:t xml:space="preserve"> </w:t>
      </w:r>
      <w:r w:rsidR="00E730A8" w:rsidRPr="002C5E29">
        <w:rPr>
          <w:rFonts w:eastAsiaTheme="minorEastAsia"/>
          <w:color w:val="000000" w:themeColor="text1"/>
          <w:lang w:eastAsia="en-GB"/>
        </w:rPr>
        <w:t>mm diameter disc) on the top cent</w:t>
      </w:r>
      <w:r w:rsidR="00661B03" w:rsidRPr="002C5E29">
        <w:rPr>
          <w:rFonts w:eastAsiaTheme="minorEastAsia"/>
          <w:color w:val="000000" w:themeColor="text1"/>
          <w:lang w:eastAsia="en-GB"/>
        </w:rPr>
        <w:t>er</w:t>
      </w:r>
      <w:r w:rsidR="00E730A8" w:rsidRPr="002C5E29">
        <w:rPr>
          <w:rFonts w:eastAsiaTheme="minorEastAsia"/>
          <w:color w:val="000000" w:themeColor="text1"/>
          <w:lang w:eastAsia="en-GB"/>
        </w:rPr>
        <w:t xml:space="preserve"> surface of the step (replicating the physical test scenario</w:t>
      </w:r>
      <w:r w:rsidR="009966AE" w:rsidRPr="002C5E29">
        <w:rPr>
          <w:rFonts w:eastAsiaTheme="minorEastAsia"/>
          <w:color w:val="000000" w:themeColor="text1"/>
          <w:lang w:eastAsia="en-GB"/>
        </w:rPr>
        <w:t xml:space="preserve">, </w:t>
      </w:r>
      <w:r w:rsidR="00BB3197" w:rsidRPr="002C5E29">
        <w:rPr>
          <w:rFonts w:eastAsiaTheme="minorEastAsia"/>
          <w:color w:val="000000" w:themeColor="text1"/>
          <w:lang w:eastAsia="en-GB"/>
        </w:rPr>
        <w:t>(</w:t>
      </w:r>
      <w:r w:rsidR="009966AE" w:rsidRPr="002C5E29">
        <w:rPr>
          <w:rFonts w:eastAsiaTheme="minorEastAsia"/>
          <w:color w:val="000000" w:themeColor="text1"/>
          <w:lang w:eastAsia="en-GB"/>
        </w:rPr>
        <w:t xml:space="preserve">see </w:t>
      </w:r>
      <w:r w:rsidR="00BB4D87" w:rsidRPr="002C5E29">
        <w:rPr>
          <w:rFonts w:eastAsiaTheme="minorEastAsia"/>
          <w:color w:val="000000" w:themeColor="text1"/>
          <w:lang w:eastAsia="en-GB"/>
        </w:rPr>
        <w:t>Figure</w:t>
      </w:r>
      <w:r w:rsidR="009966AE" w:rsidRPr="002C5E29">
        <w:rPr>
          <w:rFonts w:eastAsiaTheme="minorEastAsia"/>
          <w:color w:val="000000" w:themeColor="text1"/>
          <w:lang w:eastAsia="en-GB"/>
        </w:rPr>
        <w:t xml:space="preserve"> 1</w:t>
      </w:r>
      <w:r w:rsidR="00E730A8" w:rsidRPr="002C5E29">
        <w:rPr>
          <w:rFonts w:eastAsiaTheme="minorEastAsia"/>
          <w:color w:val="000000" w:themeColor="text1"/>
          <w:lang w:eastAsia="en-GB"/>
        </w:rPr>
        <w:t>)</w:t>
      </w:r>
      <w:r w:rsidR="00B07FBE" w:rsidRPr="002C5E29">
        <w:rPr>
          <w:rFonts w:eastAsiaTheme="minorEastAsia"/>
          <w:color w:val="000000" w:themeColor="text1"/>
          <w:lang w:eastAsia="en-GB"/>
        </w:rPr>
        <w:t>.</w:t>
      </w:r>
      <w:r w:rsidR="00E730A8" w:rsidRPr="002C5E29">
        <w:rPr>
          <w:rFonts w:eastAsiaTheme="minorEastAsia"/>
          <w:color w:val="000000" w:themeColor="text1"/>
          <w:lang w:eastAsia="en-GB"/>
        </w:rPr>
        <w:t xml:space="preserve"> </w:t>
      </w:r>
      <w:r w:rsidR="00B07FBE" w:rsidRPr="002C5E29">
        <w:rPr>
          <w:rFonts w:eastAsiaTheme="minorEastAsia"/>
          <w:color w:val="000000" w:themeColor="text1"/>
          <w:lang w:eastAsia="en-GB"/>
        </w:rPr>
        <w:t>G</w:t>
      </w:r>
      <w:r w:rsidR="00E730A8" w:rsidRPr="002C5E29">
        <w:rPr>
          <w:rFonts w:eastAsiaTheme="minorEastAsia"/>
          <w:color w:val="000000" w:themeColor="text1"/>
          <w:lang w:eastAsia="en-GB"/>
        </w:rPr>
        <w:t>round contacts</w:t>
      </w:r>
      <w:r w:rsidR="00B07FBE" w:rsidRPr="002C5E29">
        <w:rPr>
          <w:rFonts w:eastAsiaTheme="minorEastAsia"/>
          <w:color w:val="000000" w:themeColor="text1"/>
          <w:lang w:eastAsia="en-GB"/>
        </w:rPr>
        <w:t xml:space="preserve"> of the safety step (feet)</w:t>
      </w:r>
      <w:r w:rsidR="00E730A8" w:rsidRPr="002C5E29">
        <w:rPr>
          <w:rFonts w:eastAsiaTheme="minorEastAsia"/>
          <w:color w:val="000000" w:themeColor="text1"/>
          <w:lang w:eastAsia="en-GB"/>
        </w:rPr>
        <w:t xml:space="preserve"> were secured using stabilising springs (to contain, rather than eliminate, slight movements during loading) and the effect due to gravity </w:t>
      </w:r>
      <w:r w:rsidR="0023370B" w:rsidRPr="002C5E29">
        <w:rPr>
          <w:rFonts w:eastAsiaTheme="minorEastAsia"/>
          <w:color w:val="000000" w:themeColor="text1"/>
          <w:lang w:eastAsia="en-GB"/>
        </w:rPr>
        <w:t>was accounted</w:t>
      </w:r>
      <w:r w:rsidR="00E730A8" w:rsidRPr="002C5E29">
        <w:rPr>
          <w:rFonts w:eastAsiaTheme="minorEastAsia"/>
          <w:color w:val="000000" w:themeColor="text1"/>
          <w:lang w:eastAsia="en-GB"/>
        </w:rPr>
        <w:t xml:space="preserve"> for.</w:t>
      </w:r>
      <w:r w:rsidR="00D55184" w:rsidRPr="002C5E29">
        <w:rPr>
          <w:rFonts w:eastAsiaTheme="minorEastAsia"/>
          <w:color w:val="000000" w:themeColor="text1"/>
          <w:lang w:eastAsia="en-GB"/>
        </w:rPr>
        <w:t xml:space="preserve"> </w:t>
      </w:r>
    </w:p>
    <w:p w:rsidR="00DB2028" w:rsidRPr="00661B03" w:rsidRDefault="00DB2028" w:rsidP="00DB2028">
      <w:pPr>
        <w:ind w:firstLine="357"/>
        <w:jc w:val="both"/>
        <w:rPr>
          <w:rFonts w:eastAsiaTheme="minorEastAsia"/>
          <w:color w:val="000000" w:themeColor="text1"/>
          <w:lang w:eastAsia="en-GB"/>
        </w:rPr>
      </w:pPr>
    </w:p>
    <w:p w:rsidR="004F1B66" w:rsidRPr="00661B03" w:rsidRDefault="00DB2028" w:rsidP="009966AE">
      <w:pPr>
        <w:ind w:firstLine="357"/>
        <w:jc w:val="both"/>
        <w:rPr>
          <w:rFonts w:eastAsiaTheme="minorEastAsia"/>
          <w:color w:val="000000" w:themeColor="text1"/>
          <w:lang w:eastAsia="en-GB"/>
        </w:rPr>
      </w:pPr>
      <w:r w:rsidRPr="00661B03">
        <w:rPr>
          <w:rFonts w:eastAsiaTheme="minorEastAsia"/>
          <w:color w:val="000000" w:themeColor="text1"/>
          <w:lang w:eastAsia="en-GB"/>
        </w:rPr>
        <w:t>During the physical compression test of the step, the maximum deflection of the compression platen at 600</w:t>
      </w:r>
      <w:r w:rsidR="00661B03">
        <w:rPr>
          <w:rFonts w:eastAsiaTheme="minorEastAsia"/>
          <w:color w:val="000000" w:themeColor="text1"/>
          <w:lang w:eastAsia="en-GB"/>
        </w:rPr>
        <w:t xml:space="preserve"> </w:t>
      </w:r>
      <w:r w:rsidRPr="00661B03">
        <w:rPr>
          <w:rFonts w:eastAsiaTheme="minorEastAsia"/>
          <w:color w:val="000000" w:themeColor="text1"/>
          <w:lang w:eastAsia="en-GB"/>
        </w:rPr>
        <w:t xml:space="preserve">N </w:t>
      </w:r>
      <w:r w:rsidRPr="00661B03">
        <w:rPr>
          <w:rFonts w:eastAsiaTheme="minorEastAsia"/>
          <w:color w:val="000000" w:themeColor="text1"/>
          <w:lang w:eastAsia="en-GB"/>
        </w:rPr>
        <w:lastRenderedPageBreak/>
        <w:t>was approximately 13</w:t>
      </w:r>
      <w:r w:rsidR="00661B03">
        <w:rPr>
          <w:rFonts w:eastAsiaTheme="minorEastAsia"/>
          <w:color w:val="000000" w:themeColor="text1"/>
          <w:lang w:eastAsia="en-GB"/>
        </w:rPr>
        <w:t xml:space="preserve"> </w:t>
      </w:r>
      <w:r w:rsidRPr="00661B03">
        <w:rPr>
          <w:rFonts w:eastAsiaTheme="minorEastAsia"/>
          <w:color w:val="000000" w:themeColor="text1"/>
          <w:lang w:eastAsia="en-GB"/>
        </w:rPr>
        <w:t>mm. Therefore, a displacement of 13</w:t>
      </w:r>
      <w:r w:rsidR="00661B03">
        <w:rPr>
          <w:rFonts w:eastAsiaTheme="minorEastAsia"/>
          <w:color w:val="000000" w:themeColor="text1"/>
          <w:lang w:eastAsia="en-GB"/>
        </w:rPr>
        <w:t xml:space="preserve"> </w:t>
      </w:r>
      <w:r w:rsidRPr="00661B03">
        <w:rPr>
          <w:rFonts w:eastAsiaTheme="minorEastAsia"/>
          <w:color w:val="000000" w:themeColor="text1"/>
          <w:lang w:eastAsia="en-GB"/>
        </w:rPr>
        <w:t>mm was also applied on FEA models (instead of the 600</w:t>
      </w:r>
      <w:r w:rsidR="00661B03">
        <w:rPr>
          <w:rFonts w:eastAsiaTheme="minorEastAsia"/>
          <w:color w:val="000000" w:themeColor="text1"/>
          <w:lang w:eastAsia="en-GB"/>
        </w:rPr>
        <w:t xml:space="preserve"> </w:t>
      </w:r>
      <w:r w:rsidRPr="00661B03">
        <w:rPr>
          <w:rFonts w:eastAsiaTheme="minorEastAsia"/>
          <w:color w:val="000000" w:themeColor="text1"/>
          <w:lang w:eastAsia="en-GB"/>
        </w:rPr>
        <w:t>N load) to gauge the effect of this technique on FEA results.</w:t>
      </w:r>
    </w:p>
    <w:p w:rsidR="004F1B66" w:rsidRPr="00661B03" w:rsidRDefault="004F1B66" w:rsidP="004F1B66">
      <w:pPr>
        <w:ind w:firstLine="357"/>
        <w:jc w:val="both"/>
        <w:rPr>
          <w:rFonts w:eastAsiaTheme="minorEastAsia"/>
          <w:color w:val="000000" w:themeColor="text1"/>
          <w:lang w:eastAsia="en-GB"/>
        </w:rPr>
      </w:pPr>
    </w:p>
    <w:p w:rsidR="00DB2028" w:rsidRDefault="004F1B66" w:rsidP="00406CBE">
      <w:pPr>
        <w:ind w:firstLine="357"/>
        <w:jc w:val="both"/>
        <w:rPr>
          <w:rFonts w:eastAsiaTheme="minorEastAsia"/>
          <w:color w:val="000000" w:themeColor="text1"/>
          <w:lang w:eastAsia="en-GB"/>
        </w:rPr>
      </w:pPr>
      <w:r w:rsidRPr="00661B03">
        <w:rPr>
          <w:rFonts w:eastAsiaTheme="minorEastAsia"/>
          <w:color w:val="000000" w:themeColor="text1"/>
          <w:lang w:eastAsia="en-GB"/>
        </w:rPr>
        <w:t>To simplify the FEA simulation, the 3D step geometry was halved along its vertical line of symmetry</w:t>
      </w:r>
      <w:r w:rsidR="009966AE" w:rsidRPr="00661B03">
        <w:rPr>
          <w:rFonts w:eastAsiaTheme="minorEastAsia"/>
          <w:color w:val="000000" w:themeColor="text1"/>
          <w:lang w:eastAsia="en-GB"/>
        </w:rPr>
        <w:t xml:space="preserve"> (see </w:t>
      </w:r>
      <w:r w:rsidR="00661B03" w:rsidRPr="002C5E29">
        <w:rPr>
          <w:rFonts w:eastAsiaTheme="minorEastAsia"/>
          <w:color w:val="000000" w:themeColor="text1"/>
          <w:lang w:eastAsia="en-GB"/>
        </w:rPr>
        <w:t>Figure</w:t>
      </w:r>
      <w:r w:rsidR="009966AE" w:rsidRPr="00661B03">
        <w:rPr>
          <w:rFonts w:eastAsiaTheme="minorEastAsia"/>
          <w:color w:val="000000" w:themeColor="text1"/>
          <w:lang w:eastAsia="en-GB"/>
        </w:rPr>
        <w:t xml:space="preserve"> 1)</w:t>
      </w:r>
      <w:r w:rsidRPr="00661B03">
        <w:rPr>
          <w:rFonts w:eastAsiaTheme="minorEastAsia"/>
          <w:color w:val="000000" w:themeColor="text1"/>
          <w:lang w:eastAsia="en-GB"/>
        </w:rPr>
        <w:t>, therefore, the area and magnitude of the applied force was also halved; 300</w:t>
      </w:r>
      <w:r w:rsidR="00661B03">
        <w:rPr>
          <w:rFonts w:eastAsiaTheme="minorEastAsia"/>
          <w:color w:val="000000" w:themeColor="text1"/>
          <w:lang w:eastAsia="en-GB"/>
        </w:rPr>
        <w:t xml:space="preserve"> </w:t>
      </w:r>
      <w:r w:rsidRPr="00661B03">
        <w:rPr>
          <w:rFonts w:eastAsiaTheme="minorEastAsia"/>
          <w:color w:val="000000" w:themeColor="text1"/>
          <w:lang w:eastAsia="en-GB"/>
        </w:rPr>
        <w:t>N force applied over a 50</w:t>
      </w:r>
      <w:r w:rsidR="00661B03">
        <w:rPr>
          <w:rFonts w:eastAsiaTheme="minorEastAsia"/>
          <w:color w:val="000000" w:themeColor="text1"/>
          <w:lang w:eastAsia="en-GB"/>
        </w:rPr>
        <w:t xml:space="preserve"> </w:t>
      </w:r>
      <w:r w:rsidRPr="00661B03">
        <w:rPr>
          <w:rFonts w:eastAsiaTheme="minorEastAsia"/>
          <w:color w:val="000000" w:themeColor="text1"/>
          <w:lang w:eastAsia="en-GB"/>
        </w:rPr>
        <w:t>mm radius semi-circle. The line of symmetry allowed the software to calculate stress and strain in half of the geometry (providing the geometry is symmetrical) and replicate the results f</w:t>
      </w:r>
      <w:r w:rsidR="00406CBE">
        <w:rPr>
          <w:rFonts w:eastAsiaTheme="minorEastAsia"/>
          <w:color w:val="000000" w:themeColor="text1"/>
          <w:lang w:eastAsia="en-GB"/>
        </w:rPr>
        <w:t xml:space="preserve">or the remaining half, reducing </w:t>
      </w:r>
      <w:r w:rsidRPr="00661B03">
        <w:rPr>
          <w:rFonts w:eastAsiaTheme="minorEastAsia"/>
          <w:color w:val="000000" w:themeColor="text1"/>
          <w:lang w:eastAsia="en-GB"/>
        </w:rPr>
        <w:t>simulation time considerably.</w:t>
      </w:r>
    </w:p>
    <w:p w:rsidR="00406CBE" w:rsidRDefault="00406CBE" w:rsidP="00406CBE">
      <w:pPr>
        <w:ind w:firstLine="357"/>
        <w:jc w:val="both"/>
        <w:rPr>
          <w:rFonts w:eastAsiaTheme="minorEastAsia"/>
          <w:color w:val="000000" w:themeColor="text1"/>
          <w:lang w:eastAsia="en-GB"/>
        </w:rPr>
      </w:pPr>
    </w:p>
    <w:p w:rsidR="00406CBE" w:rsidRDefault="00406CBE" w:rsidP="00DB2028">
      <w:pPr>
        <w:rPr>
          <w:rFonts w:eastAsiaTheme="minorEastAsia"/>
          <w:color w:val="000000" w:themeColor="text1"/>
          <w:lang w:eastAsia="en-GB"/>
        </w:rPr>
      </w:pPr>
    </w:p>
    <w:p w:rsidR="004F1B66" w:rsidRPr="00661B03" w:rsidRDefault="00BB4D87" w:rsidP="00FB59AB">
      <w:pPr>
        <w:jc w:val="both"/>
        <w:rPr>
          <w:rFonts w:eastAsiaTheme="minorEastAsia"/>
          <w:b/>
          <w:color w:val="000000" w:themeColor="text1"/>
          <w:lang w:eastAsia="en-GB"/>
        </w:rPr>
      </w:pPr>
      <w:r w:rsidRPr="00661B03">
        <w:rPr>
          <w:rFonts w:eastAsiaTheme="minorEastAsia"/>
          <w:color w:val="000000" w:themeColor="text1"/>
          <w:lang w:eastAsia="en-GB"/>
        </w:rPr>
        <w:t>Figure 1</w:t>
      </w:r>
      <w:r w:rsidR="00DB2028" w:rsidRPr="00661B03">
        <w:rPr>
          <w:rFonts w:eastAsiaTheme="minorEastAsia"/>
          <w:color w:val="000000" w:themeColor="text1"/>
          <w:lang w:eastAsia="en-GB"/>
        </w:rPr>
        <w:t>. CAD geometry of safety step with loads, constraints and mesh applied. The geometry has been split along its line of symmetry to simplify the model.</w:t>
      </w:r>
    </w:p>
    <w:p w:rsidR="006D7063" w:rsidRPr="00F10F7C" w:rsidRDefault="00FC2616" w:rsidP="00141FF1">
      <w:pPr>
        <w:pStyle w:val="NormalWeb"/>
        <w:ind w:firstLine="357"/>
        <w:jc w:val="both"/>
        <w:rPr>
          <w:color w:val="000000" w:themeColor="text1"/>
          <w:sz w:val="20"/>
          <w:szCs w:val="20"/>
          <w:lang w:val="en-US"/>
        </w:rPr>
      </w:pPr>
      <w:r w:rsidRPr="00F10F7C">
        <w:rPr>
          <w:rFonts w:eastAsiaTheme="minorEastAsia"/>
          <w:color w:val="000000" w:themeColor="text1"/>
          <w:sz w:val="20"/>
          <w:szCs w:val="20"/>
          <w:lang w:val="en-US"/>
        </w:rPr>
        <w:t>Physical test data from the safety step had been used for FEA simulations</w:t>
      </w:r>
      <w:r w:rsidR="002502F2" w:rsidRPr="00F10F7C">
        <w:rPr>
          <w:rFonts w:eastAsiaTheme="minorEastAsia"/>
          <w:color w:val="000000" w:themeColor="text1"/>
          <w:sz w:val="20"/>
          <w:szCs w:val="20"/>
          <w:lang w:val="en-US"/>
        </w:rPr>
        <w:t>.</w:t>
      </w:r>
      <w:r w:rsidRPr="00F10F7C">
        <w:rPr>
          <w:rFonts w:eastAsiaTheme="minorEastAsia"/>
          <w:color w:val="000000" w:themeColor="text1"/>
          <w:sz w:val="20"/>
          <w:szCs w:val="20"/>
          <w:lang w:val="en-US"/>
        </w:rPr>
        <w:t xml:space="preserve"> </w:t>
      </w:r>
      <w:r w:rsidR="002502F2" w:rsidRPr="00F10F7C">
        <w:rPr>
          <w:color w:val="000000" w:themeColor="text1"/>
          <w:sz w:val="20"/>
          <w:szCs w:val="20"/>
          <w:lang w:val="en-US"/>
        </w:rPr>
        <w:t xml:space="preserve">Primarily, two main analysis types were conducted within SolidWorks FEA; </w:t>
      </w:r>
      <w:r w:rsidR="00532F5F" w:rsidRPr="00F10F7C">
        <w:rPr>
          <w:color w:val="000000" w:themeColor="text1"/>
          <w:sz w:val="20"/>
          <w:szCs w:val="20"/>
          <w:lang w:val="en-US"/>
        </w:rPr>
        <w:t xml:space="preserve">static </w:t>
      </w:r>
      <w:r w:rsidR="002502F2" w:rsidRPr="00F10F7C">
        <w:rPr>
          <w:color w:val="000000" w:themeColor="text1"/>
          <w:sz w:val="20"/>
          <w:szCs w:val="20"/>
          <w:lang w:val="en-US"/>
        </w:rPr>
        <w:t>linear</w:t>
      </w:r>
      <w:r w:rsidR="00532F5F" w:rsidRPr="00F10F7C">
        <w:rPr>
          <w:color w:val="000000" w:themeColor="text1"/>
          <w:sz w:val="20"/>
          <w:szCs w:val="20"/>
          <w:lang w:val="en-US"/>
        </w:rPr>
        <w:t>-elastic</w:t>
      </w:r>
      <w:r w:rsidR="002502F2" w:rsidRPr="00F10F7C">
        <w:rPr>
          <w:color w:val="000000" w:themeColor="text1"/>
          <w:sz w:val="20"/>
          <w:szCs w:val="20"/>
          <w:lang w:val="en-US"/>
        </w:rPr>
        <w:t xml:space="preserve"> and non-linear. </w:t>
      </w:r>
      <w:r w:rsidR="00532F5F" w:rsidRPr="00F10F7C">
        <w:rPr>
          <w:color w:val="000000" w:themeColor="text1"/>
          <w:sz w:val="20"/>
          <w:szCs w:val="20"/>
          <w:lang w:val="en-US"/>
        </w:rPr>
        <w:t>Static l</w:t>
      </w:r>
      <w:r w:rsidR="002502F2" w:rsidRPr="00F10F7C">
        <w:rPr>
          <w:color w:val="000000" w:themeColor="text1"/>
          <w:sz w:val="20"/>
          <w:szCs w:val="20"/>
          <w:lang w:val="en-US"/>
        </w:rPr>
        <w:t>inear</w:t>
      </w:r>
      <w:r w:rsidR="00532F5F" w:rsidRPr="00F10F7C">
        <w:rPr>
          <w:color w:val="000000" w:themeColor="text1"/>
          <w:sz w:val="20"/>
          <w:szCs w:val="20"/>
          <w:lang w:val="en-US"/>
        </w:rPr>
        <w:t>-elastic</w:t>
      </w:r>
      <w:r w:rsidR="002502F2" w:rsidRPr="00F10F7C">
        <w:rPr>
          <w:color w:val="000000" w:themeColor="text1"/>
          <w:sz w:val="20"/>
          <w:szCs w:val="20"/>
          <w:lang w:val="en-US"/>
        </w:rPr>
        <w:t xml:space="preserve"> simulations required</w:t>
      </w:r>
      <w:r w:rsidR="00532F5F" w:rsidRPr="00F10F7C">
        <w:rPr>
          <w:color w:val="000000" w:themeColor="text1"/>
          <w:sz w:val="20"/>
          <w:szCs w:val="20"/>
          <w:lang w:val="en-US"/>
        </w:rPr>
        <w:t xml:space="preserve"> </w:t>
      </w:r>
      <w:r w:rsidR="00661B03" w:rsidRPr="00F10F7C">
        <w:rPr>
          <w:color w:val="000000" w:themeColor="text1"/>
          <w:sz w:val="20"/>
          <w:szCs w:val="20"/>
          <w:lang w:val="en-US"/>
        </w:rPr>
        <w:t>values of</w:t>
      </w:r>
      <w:r w:rsidR="00EA73E8" w:rsidRPr="00F10F7C">
        <w:rPr>
          <w:color w:val="000000" w:themeColor="text1"/>
          <w:sz w:val="20"/>
          <w:szCs w:val="20"/>
          <w:lang w:val="en-US"/>
        </w:rPr>
        <w:t xml:space="preserve"> </w:t>
      </w:r>
      <w:r w:rsidR="002502F2" w:rsidRPr="00F10F7C">
        <w:rPr>
          <w:color w:val="000000" w:themeColor="text1"/>
          <w:sz w:val="20"/>
          <w:szCs w:val="20"/>
          <w:lang w:val="en-US"/>
        </w:rPr>
        <w:t xml:space="preserve">Young’s modulus, </w:t>
      </w:r>
      <w:r w:rsidR="00532F5F" w:rsidRPr="00F10F7C">
        <w:rPr>
          <w:color w:val="000000" w:themeColor="text1"/>
          <w:sz w:val="20"/>
          <w:szCs w:val="20"/>
          <w:lang w:val="en-US"/>
        </w:rPr>
        <w:t xml:space="preserve">tensile </w:t>
      </w:r>
      <w:r w:rsidR="002502F2" w:rsidRPr="00F10F7C">
        <w:rPr>
          <w:color w:val="000000" w:themeColor="text1"/>
          <w:sz w:val="20"/>
          <w:szCs w:val="20"/>
          <w:lang w:val="en-US"/>
        </w:rPr>
        <w:t>stre</w:t>
      </w:r>
      <w:r w:rsidR="00CD3D58" w:rsidRPr="00F10F7C">
        <w:rPr>
          <w:color w:val="000000" w:themeColor="text1"/>
          <w:sz w:val="20"/>
          <w:szCs w:val="20"/>
          <w:lang w:val="en-US"/>
        </w:rPr>
        <w:t>ss</w:t>
      </w:r>
      <w:r w:rsidR="002502F2" w:rsidRPr="00F10F7C">
        <w:rPr>
          <w:color w:val="000000" w:themeColor="text1"/>
          <w:sz w:val="20"/>
          <w:szCs w:val="20"/>
          <w:lang w:val="en-US"/>
        </w:rPr>
        <w:t xml:space="preserve"> at yield and</w:t>
      </w:r>
      <w:r w:rsidR="00661B03" w:rsidRPr="00F10F7C">
        <w:rPr>
          <w:color w:val="000000" w:themeColor="text1"/>
          <w:sz w:val="20"/>
          <w:szCs w:val="20"/>
          <w:lang w:val="en-US"/>
        </w:rPr>
        <w:t xml:space="preserve"> Poisson’s ratio</w:t>
      </w:r>
      <w:r w:rsidR="002502F2" w:rsidRPr="00F10F7C">
        <w:rPr>
          <w:color w:val="000000" w:themeColor="text1"/>
          <w:sz w:val="20"/>
          <w:szCs w:val="20"/>
          <w:lang w:val="en-US"/>
        </w:rPr>
        <w:t xml:space="preserve">. Non-linear </w:t>
      </w:r>
      <w:r w:rsidR="000B3BAB" w:rsidRPr="00F10F7C">
        <w:rPr>
          <w:color w:val="000000" w:themeColor="text1"/>
          <w:sz w:val="20"/>
          <w:szCs w:val="20"/>
          <w:lang w:val="en-US"/>
        </w:rPr>
        <w:t>simulations required</w:t>
      </w:r>
      <w:r w:rsidR="002502F2" w:rsidRPr="00F10F7C">
        <w:rPr>
          <w:color w:val="000000" w:themeColor="text1"/>
          <w:sz w:val="20"/>
          <w:szCs w:val="20"/>
          <w:lang w:val="en-US"/>
        </w:rPr>
        <w:t xml:space="preserve"> a Poisson’s ratio value and a</w:t>
      </w:r>
      <w:r w:rsidR="00401EE7" w:rsidRPr="00F10F7C">
        <w:rPr>
          <w:color w:val="000000" w:themeColor="text1"/>
          <w:sz w:val="20"/>
          <w:szCs w:val="20"/>
          <w:lang w:val="en-US"/>
        </w:rPr>
        <w:t xml:space="preserve"> full</w:t>
      </w:r>
      <w:r w:rsidR="002502F2" w:rsidRPr="00F10F7C">
        <w:rPr>
          <w:color w:val="000000" w:themeColor="text1"/>
          <w:sz w:val="20"/>
          <w:szCs w:val="20"/>
          <w:lang w:val="en-US"/>
        </w:rPr>
        <w:t xml:space="preserve"> tensile stress-strain curve taken from the safety step material during</w:t>
      </w:r>
      <w:r w:rsidR="00532F5F" w:rsidRPr="00F10F7C">
        <w:rPr>
          <w:color w:val="000000" w:themeColor="text1"/>
          <w:sz w:val="20"/>
          <w:szCs w:val="20"/>
          <w:lang w:val="en-US"/>
        </w:rPr>
        <w:t xml:space="preserve"> </w:t>
      </w:r>
      <w:r w:rsidR="002502F2" w:rsidRPr="00F10F7C">
        <w:rPr>
          <w:color w:val="000000" w:themeColor="text1"/>
          <w:sz w:val="20"/>
          <w:szCs w:val="20"/>
          <w:lang w:val="en-US"/>
        </w:rPr>
        <w:t>physical testing</w:t>
      </w:r>
      <w:r w:rsidR="00401EE7" w:rsidRPr="00F10F7C">
        <w:rPr>
          <w:color w:val="000000" w:themeColor="text1"/>
          <w:sz w:val="20"/>
          <w:szCs w:val="20"/>
          <w:lang w:val="en-US"/>
        </w:rPr>
        <w:t>; eliminat</w:t>
      </w:r>
      <w:r w:rsidR="00B86AB5" w:rsidRPr="00F10F7C">
        <w:rPr>
          <w:color w:val="000000" w:themeColor="text1"/>
          <w:sz w:val="20"/>
          <w:szCs w:val="20"/>
          <w:lang w:val="en-US"/>
        </w:rPr>
        <w:t>ing</w:t>
      </w:r>
      <w:r w:rsidR="00401EE7" w:rsidRPr="00F10F7C">
        <w:rPr>
          <w:color w:val="000000" w:themeColor="text1"/>
          <w:sz w:val="20"/>
          <w:szCs w:val="20"/>
          <w:lang w:val="en-US"/>
        </w:rPr>
        <w:t xml:space="preserve"> the need to specify a Young</w:t>
      </w:r>
      <w:r w:rsidR="00661B03" w:rsidRPr="00F10F7C">
        <w:rPr>
          <w:color w:val="000000" w:themeColor="text1"/>
          <w:sz w:val="20"/>
          <w:szCs w:val="20"/>
          <w:lang w:val="en-US"/>
        </w:rPr>
        <w:t>’</w:t>
      </w:r>
      <w:r w:rsidR="00401EE7" w:rsidRPr="00F10F7C">
        <w:rPr>
          <w:color w:val="000000" w:themeColor="text1"/>
          <w:sz w:val="20"/>
          <w:szCs w:val="20"/>
          <w:lang w:val="en-US"/>
        </w:rPr>
        <w:t xml:space="preserve">s modulus or </w:t>
      </w:r>
      <w:r w:rsidR="00B73284" w:rsidRPr="00F10F7C">
        <w:rPr>
          <w:color w:val="000000" w:themeColor="text1"/>
          <w:sz w:val="20"/>
          <w:szCs w:val="20"/>
          <w:lang w:val="en-US"/>
        </w:rPr>
        <w:t>tensile stress</w:t>
      </w:r>
      <w:r w:rsidR="00401EE7" w:rsidRPr="00F10F7C">
        <w:rPr>
          <w:color w:val="000000" w:themeColor="text1"/>
          <w:sz w:val="20"/>
          <w:szCs w:val="20"/>
          <w:lang w:val="en-US"/>
        </w:rPr>
        <w:t xml:space="preserve"> at yield value</w:t>
      </w:r>
      <w:r w:rsidR="006D7063" w:rsidRPr="00F10F7C">
        <w:rPr>
          <w:color w:val="000000" w:themeColor="text1"/>
          <w:sz w:val="20"/>
          <w:szCs w:val="20"/>
          <w:lang w:val="en-US"/>
        </w:rPr>
        <w:t>.</w:t>
      </w:r>
    </w:p>
    <w:p w:rsidR="008E086F" w:rsidRPr="00661B03" w:rsidRDefault="00FC2616" w:rsidP="00141FF1">
      <w:pPr>
        <w:pStyle w:val="NormalWeb"/>
        <w:ind w:firstLine="357"/>
        <w:jc w:val="both"/>
        <w:rPr>
          <w:rFonts w:eastAsiaTheme="minorEastAsia"/>
          <w:color w:val="000000" w:themeColor="text1"/>
          <w:sz w:val="20"/>
          <w:szCs w:val="20"/>
          <w:lang w:val="en-US"/>
        </w:rPr>
      </w:pPr>
      <w:r w:rsidRPr="00F10F7C">
        <w:rPr>
          <w:rFonts w:eastAsiaTheme="minorEastAsia"/>
          <w:color w:val="000000" w:themeColor="text1"/>
          <w:sz w:val="20"/>
          <w:szCs w:val="20"/>
          <w:lang w:val="en-US"/>
        </w:rPr>
        <w:t xml:space="preserve">The option to </w:t>
      </w:r>
      <w:r w:rsidR="00532F5F" w:rsidRPr="00F10F7C">
        <w:rPr>
          <w:rFonts w:eastAsiaTheme="minorEastAsia"/>
          <w:color w:val="000000" w:themeColor="text1"/>
          <w:sz w:val="20"/>
          <w:szCs w:val="20"/>
          <w:lang w:val="en-US"/>
        </w:rPr>
        <w:t>vary</w:t>
      </w:r>
      <w:r w:rsidRPr="00F10F7C">
        <w:rPr>
          <w:rFonts w:eastAsiaTheme="minorEastAsia"/>
          <w:color w:val="000000" w:themeColor="text1"/>
          <w:sz w:val="20"/>
          <w:szCs w:val="20"/>
          <w:lang w:val="en-US"/>
        </w:rPr>
        <w:t xml:space="preserve"> the Poisson’s ratio was available for both</w:t>
      </w:r>
      <w:r w:rsidR="00924A4B" w:rsidRPr="00F10F7C">
        <w:rPr>
          <w:rFonts w:eastAsiaTheme="minorEastAsia"/>
          <w:color w:val="000000" w:themeColor="text1"/>
          <w:sz w:val="20"/>
          <w:szCs w:val="20"/>
          <w:lang w:val="en-US"/>
        </w:rPr>
        <w:t xml:space="preserve"> static</w:t>
      </w:r>
      <w:r w:rsidRPr="00F10F7C">
        <w:rPr>
          <w:rFonts w:eastAsiaTheme="minorEastAsia"/>
          <w:color w:val="000000" w:themeColor="text1"/>
          <w:sz w:val="20"/>
          <w:szCs w:val="20"/>
          <w:lang w:val="en-US"/>
        </w:rPr>
        <w:t xml:space="preserve"> linear</w:t>
      </w:r>
      <w:r w:rsidR="00924A4B" w:rsidRPr="00F10F7C">
        <w:rPr>
          <w:rFonts w:eastAsiaTheme="minorEastAsia"/>
          <w:color w:val="000000" w:themeColor="text1"/>
          <w:sz w:val="20"/>
          <w:szCs w:val="20"/>
          <w:lang w:val="en-US"/>
        </w:rPr>
        <w:t>-elastic</w:t>
      </w:r>
      <w:r w:rsidRPr="00F10F7C">
        <w:rPr>
          <w:rFonts w:eastAsiaTheme="minorEastAsia"/>
          <w:color w:val="000000" w:themeColor="text1"/>
          <w:sz w:val="20"/>
          <w:szCs w:val="20"/>
          <w:lang w:val="en-US"/>
        </w:rPr>
        <w:t xml:space="preserve"> and non-linear simulation types, however, this was assumed to be</w:t>
      </w:r>
      <w:r w:rsidR="00401EE7" w:rsidRPr="00F10F7C">
        <w:rPr>
          <w:rFonts w:eastAsiaTheme="minorEastAsia"/>
          <w:color w:val="000000" w:themeColor="text1"/>
          <w:sz w:val="20"/>
          <w:szCs w:val="20"/>
          <w:lang w:val="en-US"/>
        </w:rPr>
        <w:t xml:space="preserve"> </w:t>
      </w:r>
      <w:r w:rsidRPr="00F10F7C">
        <w:rPr>
          <w:rFonts w:eastAsiaTheme="minorEastAsia"/>
          <w:color w:val="000000" w:themeColor="text1"/>
          <w:sz w:val="20"/>
          <w:szCs w:val="20"/>
          <w:lang w:val="en-US"/>
        </w:rPr>
        <w:t>0.3 for initial investigations.</w:t>
      </w:r>
      <w:r w:rsidR="000B3BAB" w:rsidRPr="00F10F7C">
        <w:rPr>
          <w:rFonts w:eastAsiaTheme="minorEastAsia"/>
          <w:color w:val="000000" w:themeColor="text1"/>
          <w:sz w:val="20"/>
          <w:szCs w:val="20"/>
          <w:lang w:val="en-US"/>
        </w:rPr>
        <w:t xml:space="preserve"> </w:t>
      </w:r>
      <w:r w:rsidR="008E086F" w:rsidRPr="00F10F7C">
        <w:rPr>
          <w:rFonts w:eastAsiaTheme="minorEastAsia"/>
          <w:color w:val="000000" w:themeColor="text1"/>
          <w:sz w:val="20"/>
          <w:szCs w:val="20"/>
          <w:lang w:val="en-US"/>
        </w:rPr>
        <w:t>With the essential details defined (geometry, loads, constraints and material properties), a</w:t>
      </w:r>
      <w:r w:rsidR="00661B03" w:rsidRPr="00F10F7C">
        <w:rPr>
          <w:rFonts w:eastAsiaTheme="minorEastAsia"/>
          <w:color w:val="000000" w:themeColor="text1"/>
          <w:sz w:val="20"/>
          <w:szCs w:val="20"/>
          <w:lang w:val="en-US"/>
        </w:rPr>
        <w:t xml:space="preserve"> medium mesh size was selected with no units specified,</w:t>
      </w:r>
      <w:r w:rsidR="008E086F" w:rsidRPr="00F10F7C">
        <w:rPr>
          <w:rFonts w:eastAsiaTheme="minorEastAsia"/>
          <w:color w:val="000000" w:themeColor="text1"/>
          <w:sz w:val="20"/>
          <w:szCs w:val="20"/>
          <w:lang w:val="en-US"/>
        </w:rPr>
        <w:t xml:space="preserve"> </w:t>
      </w:r>
      <w:r w:rsidR="008E086F" w:rsidRPr="00661B03">
        <w:rPr>
          <w:rFonts w:eastAsiaTheme="minorEastAsia"/>
          <w:color w:val="000000" w:themeColor="text1"/>
          <w:sz w:val="20"/>
          <w:szCs w:val="20"/>
          <w:lang w:val="en-US"/>
        </w:rPr>
        <w:t xml:space="preserve">and the simulation initiated. Solutions took approximately </w:t>
      </w:r>
      <w:r w:rsidR="008E086F" w:rsidRPr="00661B03">
        <w:rPr>
          <w:rFonts w:eastAsiaTheme="minorEastAsia"/>
          <w:color w:val="000000" w:themeColor="text1"/>
          <w:sz w:val="20"/>
          <w:szCs w:val="20"/>
          <w:lang w:val="en-US"/>
        </w:rPr>
        <w:lastRenderedPageBreak/>
        <w:t xml:space="preserve">1 minute for </w:t>
      </w:r>
      <w:r w:rsidR="00924A4B" w:rsidRPr="00661B03">
        <w:rPr>
          <w:rFonts w:eastAsiaTheme="minorEastAsia"/>
          <w:color w:val="000000" w:themeColor="text1"/>
          <w:sz w:val="20"/>
          <w:szCs w:val="20"/>
          <w:lang w:val="en-US"/>
        </w:rPr>
        <w:t xml:space="preserve">static </w:t>
      </w:r>
      <w:r w:rsidR="008E086F" w:rsidRPr="00661B03">
        <w:rPr>
          <w:rFonts w:eastAsiaTheme="minorEastAsia"/>
          <w:color w:val="000000" w:themeColor="text1"/>
          <w:sz w:val="20"/>
          <w:szCs w:val="20"/>
          <w:lang w:val="en-US"/>
        </w:rPr>
        <w:t>linear</w:t>
      </w:r>
      <w:r w:rsidR="00924A4B" w:rsidRPr="00661B03">
        <w:rPr>
          <w:rFonts w:eastAsiaTheme="minorEastAsia"/>
          <w:color w:val="000000" w:themeColor="text1"/>
          <w:sz w:val="20"/>
          <w:szCs w:val="20"/>
          <w:lang w:val="en-US"/>
        </w:rPr>
        <w:t>-elastic</w:t>
      </w:r>
      <w:r w:rsidR="008E086F" w:rsidRPr="00661B03">
        <w:rPr>
          <w:rFonts w:eastAsiaTheme="minorEastAsia"/>
          <w:color w:val="000000" w:themeColor="text1"/>
          <w:sz w:val="20"/>
          <w:szCs w:val="20"/>
          <w:lang w:val="en-US"/>
        </w:rPr>
        <w:t xml:space="preserve"> simulations, non-linear simulations </w:t>
      </w:r>
      <w:r w:rsidR="00815974" w:rsidRPr="00661B03">
        <w:rPr>
          <w:rFonts w:eastAsiaTheme="minorEastAsia"/>
          <w:color w:val="000000" w:themeColor="text1"/>
          <w:sz w:val="20"/>
          <w:szCs w:val="20"/>
          <w:lang w:val="en-US"/>
        </w:rPr>
        <w:t>took approximately 20 minutes.</w:t>
      </w:r>
    </w:p>
    <w:p w:rsidR="008E086F" w:rsidRPr="00661B03" w:rsidRDefault="00E730A8" w:rsidP="00141FF1">
      <w:pPr>
        <w:spacing w:after="200"/>
        <w:ind w:firstLine="357"/>
        <w:jc w:val="both"/>
        <w:rPr>
          <w:rFonts w:eastAsiaTheme="minorEastAsia"/>
          <w:color w:val="000000" w:themeColor="text1"/>
          <w:lang w:eastAsia="en-GB"/>
        </w:rPr>
      </w:pPr>
      <w:r w:rsidRPr="00406CBE">
        <w:rPr>
          <w:rFonts w:eastAsiaTheme="minorEastAsia"/>
          <w:color w:val="000000" w:themeColor="text1"/>
          <w:lang w:eastAsia="en-GB"/>
        </w:rPr>
        <w:t xml:space="preserve">Prior to </w:t>
      </w:r>
      <w:r w:rsidR="00661B03" w:rsidRPr="00406CBE">
        <w:rPr>
          <w:rFonts w:eastAsiaTheme="minorEastAsia"/>
          <w:color w:val="000000" w:themeColor="text1"/>
          <w:lang w:eastAsia="en-GB"/>
        </w:rPr>
        <w:t xml:space="preserve">actual </w:t>
      </w:r>
      <w:r w:rsidRPr="00406CBE">
        <w:rPr>
          <w:rFonts w:eastAsiaTheme="minorEastAsia"/>
          <w:color w:val="000000" w:themeColor="text1"/>
          <w:lang w:eastAsia="en-GB"/>
        </w:rPr>
        <w:t xml:space="preserve">compression testing </w:t>
      </w:r>
      <w:r w:rsidR="00661B03" w:rsidRPr="00406CBE">
        <w:rPr>
          <w:rFonts w:eastAsiaTheme="minorEastAsia"/>
          <w:color w:val="000000" w:themeColor="text1"/>
          <w:lang w:eastAsia="en-GB"/>
        </w:rPr>
        <w:t xml:space="preserve">of </w:t>
      </w:r>
      <w:r w:rsidRPr="00406CBE">
        <w:rPr>
          <w:rFonts w:eastAsiaTheme="minorEastAsia"/>
          <w:color w:val="000000" w:themeColor="text1"/>
          <w:lang w:eastAsia="en-GB"/>
        </w:rPr>
        <w:t xml:space="preserve">the step, a static linear-elastic FEA simulation was set up within SolidWorks. The aim was to identify the points of maximum sidewall deflection (prior to physical testing) as a </w:t>
      </w:r>
      <w:r w:rsidR="00104468" w:rsidRPr="00406CBE">
        <w:rPr>
          <w:rFonts w:eastAsiaTheme="minorEastAsia"/>
          <w:color w:val="000000" w:themeColor="text1"/>
          <w:lang w:eastAsia="en-GB"/>
        </w:rPr>
        <w:t>consequence</w:t>
      </w:r>
      <w:r w:rsidR="00661B03" w:rsidRPr="00406CBE">
        <w:rPr>
          <w:rFonts w:eastAsiaTheme="minorEastAsia"/>
          <w:color w:val="000000" w:themeColor="text1"/>
          <w:lang w:eastAsia="en-GB"/>
        </w:rPr>
        <w:t xml:space="preserve"> of the safety step</w:t>
      </w:r>
      <w:r w:rsidRPr="00406CBE">
        <w:rPr>
          <w:rFonts w:eastAsiaTheme="minorEastAsia"/>
          <w:color w:val="000000" w:themeColor="text1"/>
          <w:lang w:eastAsia="en-GB"/>
        </w:rPr>
        <w:t xml:space="preserve"> geometry, therefore, accurate material properties were not necessary.</w:t>
      </w:r>
      <w:r w:rsidR="00924A4B" w:rsidRPr="00406CBE">
        <w:rPr>
          <w:rFonts w:eastAsiaTheme="minorEastAsia"/>
          <w:color w:val="000000" w:themeColor="text1"/>
          <w:lang w:eastAsia="en-GB"/>
        </w:rPr>
        <w:t xml:space="preserve"> </w:t>
      </w:r>
      <w:r w:rsidRPr="00406CBE">
        <w:rPr>
          <w:rFonts w:eastAsiaTheme="minorEastAsia"/>
          <w:color w:val="000000" w:themeColor="text1"/>
          <w:lang w:eastAsia="en-GB"/>
        </w:rPr>
        <w:t xml:space="preserve">FEA predicted the maximum sidewall deflection to occur approximately one quarter of the distance down the sidewall (50 mm) from the top surface of the safety step. Mitutoyo </w:t>
      </w:r>
      <w:r w:rsidR="00661B03" w:rsidRPr="00406CBE">
        <w:rPr>
          <w:rFonts w:eastAsiaTheme="minorEastAsia"/>
          <w:color w:val="000000" w:themeColor="text1"/>
          <w:lang w:eastAsia="en-GB"/>
        </w:rPr>
        <w:t>DTIs</w:t>
      </w:r>
      <w:r w:rsidRPr="00406CBE">
        <w:rPr>
          <w:rFonts w:eastAsiaTheme="minorEastAsia"/>
          <w:color w:val="000000" w:themeColor="text1"/>
          <w:lang w:eastAsia="en-GB"/>
        </w:rPr>
        <w:t xml:space="preserve"> were then placed at these particular points on both sidewalls during the physical test to take </w:t>
      </w:r>
      <w:r w:rsidR="00924A4B" w:rsidRPr="00406CBE">
        <w:rPr>
          <w:rFonts w:eastAsiaTheme="minorEastAsia"/>
          <w:color w:val="000000" w:themeColor="text1"/>
          <w:lang w:eastAsia="en-GB"/>
        </w:rPr>
        <w:t xml:space="preserve">sidewall deflection </w:t>
      </w:r>
      <w:r w:rsidRPr="00406CBE">
        <w:rPr>
          <w:rFonts w:eastAsiaTheme="minorEastAsia"/>
          <w:color w:val="000000" w:themeColor="text1"/>
          <w:lang w:eastAsia="en-GB"/>
        </w:rPr>
        <w:t>measurements.</w:t>
      </w:r>
    </w:p>
    <w:p w:rsidR="00FC2616" w:rsidRPr="00661B03" w:rsidRDefault="00406CBE" w:rsidP="00141FF1">
      <w:pPr>
        <w:ind w:firstLine="357"/>
        <w:jc w:val="both"/>
        <w:rPr>
          <w:rFonts w:eastAsiaTheme="minorEastAsia"/>
          <w:color w:val="000000" w:themeColor="text1"/>
          <w:lang w:eastAsia="en-GB"/>
        </w:rPr>
      </w:pPr>
      <w:r w:rsidRPr="00406CBE">
        <w:rPr>
          <w:noProof/>
          <w:color w:val="000000" w:themeColor="text1"/>
          <w:lang w:val="en-GB" w:eastAsia="en-GB"/>
        </w:rPr>
        <mc:AlternateContent>
          <mc:Choice Requires="wpg">
            <w:drawing>
              <wp:anchor distT="0" distB="0" distL="114300" distR="114300" simplePos="0" relativeHeight="251663360" behindDoc="0" locked="0" layoutInCell="1" allowOverlap="1" wp14:anchorId="2872EDE5" wp14:editId="5C1D2CE0">
                <wp:simplePos x="0" y="0"/>
                <wp:positionH relativeFrom="column">
                  <wp:posOffset>145415</wp:posOffset>
                </wp:positionH>
                <wp:positionV relativeFrom="paragraph">
                  <wp:posOffset>-5747385</wp:posOffset>
                </wp:positionV>
                <wp:extent cx="2743200" cy="2496820"/>
                <wp:effectExtent l="0" t="0" r="0" b="0"/>
                <wp:wrapSquare wrapText="bothSides"/>
                <wp:docPr id="4552" name="Group 4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96820"/>
                          <a:chOff x="-11574" y="-219"/>
                          <a:chExt cx="76706" cy="49956"/>
                        </a:xfrm>
                      </wpg:grpSpPr>
                      <pic:pic xmlns:pic="http://schemas.openxmlformats.org/drawingml/2006/picture">
                        <pic:nvPicPr>
                          <pic:cNvPr id="4553"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574" y="-219"/>
                            <a:ext cx="76706" cy="49956"/>
                          </a:xfrm>
                          <a:prstGeom prst="rect">
                            <a:avLst/>
                          </a:prstGeom>
                          <a:noFill/>
                          <a:extLst>
                            <a:ext uri="{909E8E84-426E-40DD-AFC4-6F175D3DCCD1}">
                              <a14:hiddenFill xmlns:a14="http://schemas.microsoft.com/office/drawing/2010/main">
                                <a:solidFill>
                                  <a:srgbClr val="FFFFFF"/>
                                </a:solidFill>
                              </a14:hiddenFill>
                            </a:ext>
                          </a:extLst>
                        </pic:spPr>
                      </pic:pic>
                      <wps:wsp>
                        <wps:cNvPr id="4554" name="TextBox 4"/>
                        <wps:cNvSpPr txBox="1">
                          <a:spLocks noChangeArrowheads="1"/>
                        </wps:cNvSpPr>
                        <wps:spPr bwMode="auto">
                          <a:xfrm>
                            <a:off x="39722" y="13564"/>
                            <a:ext cx="25410" cy="1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28" w:rsidRPr="006A5F08" w:rsidRDefault="00DB2028" w:rsidP="00DB2028">
                              <w:pPr>
                                <w:pStyle w:val="NormalWeb"/>
                                <w:spacing w:before="0" w:beforeAutospacing="0" w:after="0" w:afterAutospacing="0"/>
                                <w:jc w:val="center"/>
                                <w:rPr>
                                  <w:sz w:val="20"/>
                                  <w:szCs w:val="20"/>
                                </w:rPr>
                              </w:pPr>
                              <w:r w:rsidRPr="006A5F08">
                                <w:rPr>
                                  <w:bCs/>
                                  <w:color w:val="000000"/>
                                  <w:kern w:val="24"/>
                                  <w:sz w:val="20"/>
                                  <w:szCs w:val="20"/>
                                </w:rPr>
                                <w:t>Load or Displacement</w:t>
                              </w:r>
                            </w:p>
                          </w:txbxContent>
                        </wps:txbx>
                        <wps:bodyPr rot="0" vert="horz" wrap="square" lIns="91440" tIns="45720" rIns="91440" bIns="45720" anchor="t" anchorCtr="0" upright="1">
                          <a:noAutofit/>
                        </wps:bodyPr>
                      </wps:wsp>
                      <wps:wsp>
                        <wps:cNvPr id="4555" name="TextBox 5"/>
                        <wps:cNvSpPr txBox="1">
                          <a:spLocks noChangeArrowheads="1"/>
                        </wps:cNvSpPr>
                        <wps:spPr bwMode="auto">
                          <a:xfrm>
                            <a:off x="-11574" y="4220"/>
                            <a:ext cx="21792" cy="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28" w:rsidRPr="006A5F08" w:rsidRDefault="00DB2028" w:rsidP="00DB2028">
                              <w:pPr>
                                <w:pStyle w:val="NormalWeb"/>
                                <w:spacing w:before="0" w:beforeAutospacing="0" w:after="0" w:afterAutospacing="0"/>
                                <w:jc w:val="center"/>
                                <w:rPr>
                                  <w:sz w:val="20"/>
                                  <w:szCs w:val="20"/>
                                </w:rPr>
                              </w:pPr>
                              <w:r w:rsidRPr="006A5F08">
                                <w:rPr>
                                  <w:bCs/>
                                  <w:color w:val="000000"/>
                                  <w:kern w:val="24"/>
                                  <w:sz w:val="20"/>
                                  <w:szCs w:val="20"/>
                                </w:rPr>
                                <w:t>Constraints</w:t>
                              </w:r>
                            </w:p>
                          </w:txbxContent>
                        </wps:txbx>
                        <wps:bodyPr rot="0" vert="horz" wrap="square" lIns="91440" tIns="45720" rIns="91440" bIns="45720" anchor="t" anchorCtr="0" upright="1">
                          <a:noAutofit/>
                        </wps:bodyPr>
                      </wps:wsp>
                      <wps:wsp>
                        <wps:cNvPr id="4556" name="TextBox 6"/>
                        <wps:cNvSpPr txBox="1">
                          <a:spLocks noChangeArrowheads="1"/>
                        </wps:cNvSpPr>
                        <wps:spPr bwMode="auto">
                          <a:xfrm>
                            <a:off x="21099" y="644"/>
                            <a:ext cx="17048" cy="14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28" w:rsidRPr="006A5F08" w:rsidRDefault="00DB2028" w:rsidP="00DB2028">
                              <w:pPr>
                                <w:pStyle w:val="NormalWeb"/>
                                <w:spacing w:before="0" w:beforeAutospacing="0" w:after="0" w:afterAutospacing="0"/>
                                <w:jc w:val="center"/>
                              </w:pPr>
                              <w:r w:rsidRPr="006A5F08">
                                <w:rPr>
                                  <w:bCs/>
                                  <w:color w:val="000000"/>
                                  <w:kern w:val="24"/>
                                  <w:sz w:val="20"/>
                                  <w:szCs w:val="20"/>
                                </w:rPr>
                                <w:t>Mesh</w:t>
                              </w:r>
                            </w:p>
                          </w:txbxContent>
                        </wps:txbx>
                        <wps:bodyPr rot="0" vert="horz" wrap="square" lIns="91440" tIns="45720" rIns="91440" bIns="45720" anchor="t" anchorCtr="0" upright="1">
                          <a:noAutofit/>
                        </wps:bodyPr>
                      </wps:wsp>
                      <wps:wsp>
                        <wps:cNvPr id="4557" name="Straight Arrow Connector 43"/>
                        <wps:cNvCnPr>
                          <a:cxnSpLocks noChangeShapeType="1"/>
                        </wps:cNvCnPr>
                        <wps:spPr bwMode="auto">
                          <a:xfrm>
                            <a:off x="-678" y="10050"/>
                            <a:ext cx="9534" cy="3514"/>
                          </a:xfrm>
                          <a:prstGeom prst="straightConnector1">
                            <a:avLst/>
                          </a:prstGeom>
                          <a:noFill/>
                          <a:ln w="2857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4558" name="Straight Arrow Connector 44"/>
                        <wps:cNvCnPr>
                          <a:cxnSpLocks noChangeShapeType="1"/>
                        </wps:cNvCnPr>
                        <wps:spPr bwMode="auto">
                          <a:xfrm flipH="1">
                            <a:off x="22714" y="18582"/>
                            <a:ext cx="17008" cy="1634"/>
                          </a:xfrm>
                          <a:prstGeom prst="straightConnector1">
                            <a:avLst/>
                          </a:prstGeom>
                          <a:noFill/>
                          <a:ln w="2857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4559" name="Straight Arrow Connector 45"/>
                        <wps:cNvCnPr>
                          <a:cxnSpLocks noChangeShapeType="1"/>
                        </wps:cNvCnPr>
                        <wps:spPr bwMode="auto">
                          <a:xfrm>
                            <a:off x="29523" y="4776"/>
                            <a:ext cx="0" cy="7465"/>
                          </a:xfrm>
                          <a:prstGeom prst="straightConnector1">
                            <a:avLst/>
                          </a:prstGeom>
                          <a:noFill/>
                          <a:ln w="2857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52" o:spid="_x0000_s1026" style="position:absolute;left:0;text-align:left;margin-left:11.45pt;margin-top:-452.55pt;width:3in;height:196.6pt;z-index:251663360" coordorigin="-11574,-219" coordsize="76706,4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cRQgYAAGIdAAAOAAAAZHJzL2Uyb0RvYy54bWzsWW1v2zYQ/j5g/4HQ&#10;d9WSLFmSEadI7Lgr0G3F2v0AWpItoZKoUXTsdNh/33Ok5JfEabJ2C4bNBmxTJEUd7+45Pne6eL2t&#10;SnabybYQ9cRyXzkWy+pEpEW9mli/fpzbkcVaxeuUl6LOJtZd1lqvL7//7mLTjDNP5KJMM8mwSN2O&#10;N83EypVqxoNBm+RZxdtXoslqDC6FrLjCpVwNUsk3WL0qB57jjAYbIdNGiiRrW/TOzKB1qddfLrNE&#10;/bxctpli5cSCbEr/Sv27oN/B5QUfryRv8iLpxOBfIUXFixoP3S0144qztSweLFUViRStWKpXiagG&#10;YrkskkzvAbtxnXu7eSPFutF7WY03q2anJqj2np6+etnkp9v3khXpxPKDwLNYzStYST+Y6R4oaNOs&#10;xpj3RjYfmvfS7BLNdyL51GJ4cH+crldmMltsfhQpVuRrJbSCtktZ0RLYOttqO9zt7JBtFUvQ6YX+&#10;EMa1WIIxz49HkddZKslhTrrPdt0g9C2GCbbnxsaOSX7TrRCOQmdk7vfjOBjR+ICPzcO1wJ2AlxdN&#10;kYzx7ZSL1gPlPu2EuEutZWZ1i1TPWqPi8tO6seEHDVfFoigLdad9Gnoioerb90VC+qaLIzsNezth&#10;Aj2XDbUC+nnmLk670jZitZjmvF5lV20DQACmuL/vklJs8oynLXWTlo5X0ZdHkizKopkXZUlGpHa3&#10;Z2Dqnk+eUJvx95lI1lVWKwNgmZXYvqjbvGhai8lxVi0y+KN8m0LOBMFDwX8aWdRKOxCc5F2r6Onk&#10;Lhpjv3vRlePE3rU9DZyp7TvhjX0V+6EdOjeh7/iRO3Wnf9Ddrj9etxm0wstZU3Sio/eB8CcB1YUe&#10;A1UNeXbLdWAx7gWBtJv1IsLjSEMkayuTX6B7zENbyUwlOTWXUGTXj8m7Aa31vaLJJC2g9ySaTqKC&#10;1ESo+iIm4C2yVW8yUTFqQP2QVuub30LdZn/9FJK8FuQEej/9dg8tEjvxTXQT+bbvjW5gkdnMvppP&#10;fXs0d8NgNpxNpzO3t0hepGlW03LfbhCtX1EWae+irVwtpqU0hprrTxcM2v20ATnGXozeiP2/9jdt&#10;E7JChxEYhUIjjq22xwCunudIdGidCvgfct5k0Dote4R4RDoTmT9C2ddiy3zaRDeNojJTW3QThrUG&#10;THD+AsoPbjXrPMu/hnHo4ZBA0HWHwUjLYIyuo3bgu13Mdh1nGBzF3G/xr7I+cjgAxfT8h/3uCEqu&#10;5zvXXmzPR1Fo+3M/sOPQiWzHja/jkePH/mx+DKV3RZ19O5TYZmLFgRcYj9qDhYLZAaYc/XmIKT6u&#10;CgVuVxbVxIp2k/iYTpubOtWhQ/GiNO0DCJL4PfT6fwNB8loDQWqp7WLboWAh0juAQApELvggCCka&#10;uZCfLbYBuZtY7W9rTgd0+bYGRmPX94kN6gs/CEEvmDwcWRyO8DrBUhNLWcw0p8owyDVOpVWOJxnU&#10;1eIKLGdZ6GhJAhqpsAW6QJh4uXgR3I8XGo0kBsLKy8WLg/PI93oO159HnhvGCCbE8YJoqAnejqKd&#10;w8V8/hBSBxgxxxv0BW1SdCSlGi4Un8NFxxA17I7Dhc50NM/d4/McNfr8DxnTMcvQedOLRw3PdeJY&#10;s4yRf49juCHYvIkZLiJKdOYYX89tz0GDSgI6fpr/xziGhodHrnYOGn3OsS8ahX3Q+KAkJzrErqim&#10;wKairpFDCsn8Ya87kI9pbUpIybbuSki7LEVnPx/vGqT7phTRRR5zC108K0mxRyFCBOUojhN0daOe&#10;c8TBEKkUUY5h4OrY8jjlQDau97PbiGF5T+fDZU3U2YuC8BR3vmt3kEUdMxUbSulATHmrMAD6aqgy&#10;HerlukL1zKSu2Aw+pEjdT2Wwo9pDq9fVdPkgseVjlBA7rn2CdzOltc3JYGDKE6vKUoiSoZRLLTwM&#10;6vl3Jlu7+sOjpOhxUBteTrsjp3pRYg7PNEfs42jRbnnk+nz8N6OFLVGW+qHPW7pSrOeFgIQGThRE&#10;Ot6ZI4KSexy8Tn/wjoAh4xp9MbcvDHW1ozNyzsg5eIlzspb6l0tgYIRPIecwyf3nzxkPxRFU4nGW&#10;+GGomfIeLl0dLPRHT5TBzlD5H0FFv3jCizx9rHYvHelN4eG1PpT2r0Yv/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1v0VDiAAAADAEAAA8AAABkcnMvZG93bnJldi54bWxMj8FK&#10;w0AQhu+C77CM4K3dbGzExGxKKeqpCLaCeNsm0yQ0Oxuy2yR9e8eTHuefj3++ydez7cSIg28daVDL&#10;CARS6aqWag2fh9fFEwgfDFWmc4QaruhhXdze5Car3EQfOO5DLbiEfGY0NCH0mZS+bNAav3Q9Eu9O&#10;brAm8DjUshrMxOW2k3EUPUprWuILjelx22B53l+shrfJTJsH9TLuzqft9fuQvH/tFGp9fzdvnkEE&#10;nMMfDL/6rA4FOx3dhSovOg1xnDKpYZFGiQLBxCpZcXTkKFEqBVnk8v8TxQ8AAAD//wMAUEsDBAoA&#10;AAAAAAAAIQCzmF5jjeQAAI3kAAAUAAAAZHJzL21lZGlhL2ltYWdlMS5wbmeJUE5HDQoaCgAAAA1J&#10;SERSAAADkAAAA4UIAgAAAJM1mlsAAAABc1JHQgCuzhzpAAAABGdBTUEAALGPC/xhBQAAAAlwSFlz&#10;AAAOwwAADsMBx2+oZAAA5CJJREFUeF7tvY2O28yOdrvv/2oP8AEzwACDOUmUVLNJFvlUSXbL9gpe&#10;7N2x64dcLLWWGKfzn//jFwQgAAEIQAACEIAABG5M4D83jo3QIAABCEAAAhCAAAQg8H8IK4cAAhCA&#10;AAQgAAEIQODWBBDWW5eH4CAAAQhAAAIQgAAEEFbOAAQgAAEIQAACEIDArQkgrLcuD8FBAAIQgAAE&#10;IAABCCCsnAEIQAACEIAABCAAgVsTQFhvXR6CgwAEIAABCEAAAhBAWDkDEIAABCAAAQhAAAK3JoCw&#10;3ro8BAcBCEAAAhCAAAQggLByBiAAAQhAAAIQgAAEbk0AYb11eQgOAhCAAAQgAAEIQABh5QxAAAIQ&#10;gAAEIAABCNyaAMJ66/IQHAQgAAEIQAACEIAAwsoZgAAEIAABCEAAAhC4NQGE9dblITgIQAACEIAA&#10;BCAAAYSVMwABCEAAAhCAAAQgcGsCCOuty0NwEIAABCAAAQhAAAIIK2cAAhCAAAQgAAEIQODWBBDW&#10;W5eH4CAAAQhAAAIQgAAEEFbOAAQgAAEIQAACEIDArQkgrLcuD8FBAAIQgAAEIAABCCCsnAEIQAAC&#10;EIAABCAAgVsTQFhvXR6CgwAEIAABCEAAAhBAWDkDEIAABCAAAQhAAAK3JoCw3ro8BAcBCEAAAhCA&#10;AAQggLByBiAAAQhAAAIQgAAEbk0AYb11eQgOAhCAAAQgAAEIQABh5QxAAAIQgAAEIAABCNyaAMJ6&#10;6/IQHAQgAAEIQAACEIAAwsoZgAAEIAABCEAAAhC4NQGE9dblITgIQAACEIAABCAAAYSVMwABCEAA&#10;AhCAAAQgcGsCU2H9z3/8W/GVmNlsjDL3ck71pj8S0uU5siAEIAABCEAAAhB4ewKVsFql+/W1Ynj3&#10;EdY2YCWdty8/CUIAAhCAAAQgAIH7E9gR1sMFU50dL7oxzg7Hu3ERu8IvfPpIy/pYZLapXfaYlUbb&#10;Ku/9q0uEEIAABCAAAQhA4A0INB8JsOYXLdC9MgzPaWjqjoNdsWxc3y1Vd0ljGENP7TpptM6b36DS&#10;pAABCEAAAhCAAARelMCVwjos0LZFZ81OJ6y2zZl6arH4DH3aYa33ndnzi1aXsCEAAQhAAAIQgMAb&#10;EHiUsDo00R2VDqttiFphFbmn/dfYOo3DZq1ZcV+GQQACEIAABCAAAQhcSKD/KQHxQ6Uz17zkIwFx&#10;kTYApcNafEqBjwRceJ5YCgIQgAAEIAABCFxOYFlYj06n+wtJqWXaMW2HdSwbO6lpT7RY3Pm0/a2b&#10;ZVeOC7ocL0fPghCAAAQgAAEIQAACCgH+4YCEUvpZAoUmYyAAAQhAAAIQgAAELieAsCKslx8qFoQA&#10;BCAAAQhAAAJXEkBYr6TJWhCAAAQgAAEIQAAClxNAWC9HyoIQgAAEIAABCEAAAlcSQFivpMlaEIAA&#10;BCAAAQhAAAKXE0BYL0fKghCAAAQgAAEIQAACVxKohNX+g1XHnuJfnxeHXZlHWCsGH7eL/67VUpoP&#10;jZ/FIQABCEAAAhCAAAT+utkMRPqTU0UTFYc9rgbFj321m87i/PH4H0eGlSEAAQhAAAIQgMDLEej/&#10;4YCRkv33AuK/DnX0X23PMh0zWpizf33A/TMBaaPUzY1+WZho+g8E2KiORF6ukAQMAQhAAAIQgAAE&#10;3pVA/5GAtCUZZdT9q1FO+4qWZ/xz+fGKe2s2Mq2NFdPho1a+R4RxF4T1XY87eUEAAhCAAAQg8IoE&#10;+lZibEmmMjrruaYNy6JB69q0droV2digbbV1JtlLHvyKNSZmCEAAAhCAAAQg8NIEemG17Un35/Xp&#10;W6liOkZFg9Y1PpXV2gIUTdy4XWrY7RYMgAAEIAABCEAAAhB4EAH1M6zpn84fblf/kXr6x+tLnyhw&#10;lpx2ZwshLpTURh4/0vAg4iwLAQhAAAIQgAAEILBEoP8Mq/tIQPFZ1Sivs25l8ZGAtsM6LDlt947k&#10;x2cG3F7xEw5FRksoGQwBCEAAAhCAAAQg8AgC6kcCtvfmLzBto2MiBCAAAQhAAAIQgMDvZuVDKWCr&#10;D8XL4hCAAAQgAAEIQOATCDxWWD+BIDlCAAIQgAAEIAABCDyUAML6ULwsDgEIQAACEIAABCBwlgDC&#10;epYg8yEAAQhAAAIQgAAEHkoAYX0oXhaHAAQgAAEIQAACEDhLQP05rL/20f8GVTFSX0TPLP0JVm56&#10;/LcDjgEXxnPhUnrujIQABCAAAQhAAAJvT6AS1vgTTEUczxRWt9ds69XXxUztMIR1AxpTIAABCEAA&#10;AhCAQEtgR1hHR3Os7l4Z7cxok8U/LpDOSldWNHEW0mispj1XG4P9JwaOXmz9yizrtgYMgAAEIAAB&#10;CEAAAhAoCDQfCbBWFw2veGWo6qwD6tq3wwiHUB6vWCeepeE8Mp0YE3E7zkT2kqw5ghCAAAQgAAEI&#10;QAAC2wR2hHX0Gq2VzuRyJqxDK1O1jZ1Ot05M2GprasNxR6e29rcuKpvyRtbb5WEiBCAAAQhAAAIQ&#10;gMCOsBadztGnnHVGZypZtEWXilQ3RGfvxmijsJ7JeikFBkMAAhCAAAQgAAEIWAL9Twko1E3/43LR&#10;X9u9YvHSDq7YYS0+S9BGUph3bNxy5iAAAQhAAAIQgAAEtgksC+thY0713CuzjweMuam/2o8B2AGz&#10;P+uPY9y+cWL80/zZJxbiBxXOZL1dHiZCAAIQgAAEIAABCPzwPxxQqC21gQAEIAABCEAAAhCAwO+O&#10;5w9SmHU3fzAktoYABCAAAQhAAAIQuBuBnxTWu7EgHghAAAIQgAAEIACBGxJAWG9YFEKCAAQgAAEI&#10;QAACEPgigLByGiAAAQhAAAIQgAAEbk0AYb11eQgOAhCAAAQgAAEIQABh5QxAAAIQgAAEIAABCNya&#10;AMJ66/IQHAQgAAEIQAACEIAAwsoZgAAEIAABCEAAAhC4NQGE9dblITgIQAACEIAABCAAAYSVMwAB&#10;CEAAAhCAAAQgcGsCCOuty0NwEIAABCAAAQhAAAIIK2cAAhCAAAQgAAEIQODWBBDWW5eH4CAAAQhA&#10;AAIQgAAEEFbOAAQgAAEIQAACEIDArQkgrLcuD8FBAAIQgAAEIAABCCCsnAEIQAACEIAABCAAgVsT&#10;QFhvXR6CgwAEIAABCEAAAhBAWDkDEIAABCAAAQhAAAK3JoCw3ro8BAcBCEAAAhCAAAQggLByBiAA&#10;AQhAAAIQgAAEbk0AYb11eQgOAhCAAAQgAAEIQABh5QxAAAIQgAAEIAABCNyaAMJ66/IQHAQgAAEI&#10;QAACEIAAwsoZgAAEIAABCEAAAhC4NQGE9dblITgIQAACEIAABCAAAYSVMwABCEAAAhCAAAQgcGsC&#10;COuty0NwEIAABCAAAQhAAAIIK2cAAhCAAAQgAAEIQODWBBDWW5eH4CAAAQhAAAIQgAAEEFbOAAQg&#10;AAEIQAACEIDArQkgrLcuD8FBAAIQgAAEIAABCCCsnAEIQAACEIAABCAAgVsTQFhvXR6CgwAEIAAB&#10;CEAAAhBAWDkDEIAABCAAAQhAAAK3JoCw3ro8BAcBCEAAAhCAAAQggLByBiAAAQhAAAIQgAAEbk0A&#10;Yb11eQgOAhCAAAQgAAEIQABh5QxAAAIQgAAEIAABCNyaAMJ66/IQHAQgAAEIQAACEIAAwsoZgAAE&#10;IAABCEAAAhC4NQGE9dblITgIQAACEIAABCAAAYSVMwABCEAAAhCAAAQgcGsCCOuty0NwEIAABCAA&#10;AQhAAAIIK2cAAhCAAAQgAAEIQODWBBDWW5eH4CAAAQhAAAIQgAAEEFbOAAQgAAEIQAACEIDArQkg&#10;rLcuD8FBAAIQgAAEIAABCCCsnAEIQAACEIAABCAAgVsTQFhvXR6CgwAEIAABCEAAAhBAWDkDEIAA&#10;BCAAAQhAAAK3JoCw3ro8BAcBCEAAAhCAAAQggLByBiAAAQhAAAIQgAAEbk0AYb11eQgOAhCAAAQg&#10;AAEIQABh5QxAAAIQgAAEIAABCNyaAMJ66/IQHAQgAAEIQAACEIAAwsoZgAAEIAABCEAAAhC4NQGE&#10;9dblITgIQAACEIAABCAAAYSVMwABCEAAAhCAAAQgcGsCCOuty0NwEIAABCAAAQhAAAIIK2cAAhCA&#10;AAQgAAEIQODWBBDWW5eH4CAAAQhAAAIQgAAEEFbOAAQgAAEIQAACEIDArQkgrLcuD8FBAAIQgAAE&#10;IAABCCCsnAEIQAACEIAABCAAgVsTQFhvXR6CgwAEIAABCEAAAhBAWDkDEIAABCAAAQhAAAK3JoCw&#10;3ro8BAcBCEAAAhCAAAQggLByBiAAAQhAAAIQgAAEbk0AYb11eQgOAhCAAAQgAAEIQABh5QxAAAIQ&#10;gAAEIAABCNyaAMJ66/IQHAQgAAEIQAACEIAAwsoZgAAEIAABCEAAAhC4NQGE9dblITgIQAACEIAA&#10;BCAAAYSVMwABCEAAAhCAAAQgcGsCCOuty0NwEIAABCAAAQhAAAIIK2cAAhCAAAQgAAEIQODWBBDW&#10;W5eH4CAAAQhAAAIQgAAEEFbOAAQgAAEIQAACEIDArQkgrLcuD8FBAAIQgAAEIAABCCCsnAEIQAAC&#10;EIAABCAAgVsTQFhvXR6CgwAEIAABCEAAAhBAWDkDEIAABCAAAQhAAAK3JoCw3ro8BAcBCEAAAhCA&#10;AAQggLByBiAAAQhAAAIQgAAEbk0AYb11eQgOAhCAAAQgAAEIQABh5QxAAAIQgAAEIAABCNyaAMJ6&#10;6/IQHAQgAAEIQAACEIAAwsoZgAAEPpTAf7JfH8qCtCEAAQjcmwDCeu/6EB0EIHApAeeox9q/Xhxf&#10;HAMu3ZPFIAABCEDgLAG+L58lyHwIQODmBJROqpPU47eY680rS3gQgMDnEEBYP6fWZAqBDyIQO6l1&#10;69S6adqF/SB2pAoBCEDgfgQQ1vvVhIggAIEtAmkndePFY/MxcSsWJkEAAhCAwJUEENYrabIWBCDw&#10;fAJRSUcMtqsa/9DfKmnafx0fDOCzAc8vKztCAAIQsAQQVs4DBCDwYgTSP+6PORSGGgU0fmg1fkjg&#10;xTARLgQgAIE3IoCwvlExSQUC70ugaKMeSc/8sp1op9sfF/DtyZ4fHfC+R4vMIACBlyCAsL5EmQgS&#10;Ah9KwH2QtPiLU/aP762kDnBWRtOfCTDMNf0AAJ8K+NAjSNoQgMA9CCCs96gDUUAAAv8apfGjpat/&#10;cSqyTD8DkPZTZ3u5Ji7lggAEIACBZxJAWJ9Jm70gAIGcQK2Js8aq66S2/ddUZNNPxMalXK+XQkIA&#10;AhCAwDMJIKzPpM1eEIDAF4H0D+4tIGeN8Q/9Hc34F6eOAbM/zY+qOha0e7mQKCEEIAABCDyfAML6&#10;fObsCIEPJZC2UYdTtp8rLRqoTkyLpeJ26Wdb7QrukwN8mPVDjy9pQwACP0oAYf1R/GwOgXcnMPv7&#10;T+mHSq1NxomzBmraRq0/n+o6qa6HGjeynwdAWN/9zJIfBCBwRwII6x2rQkwQeHUC8dOlhSPat4qP&#10;iqat0Fo9f707+8P9VHPTSGbq/Oo1In4IQAACL0QAYX2hYhEqBG5NoPhI6CGO4q9ZkvUf9KeNz0J/&#10;h8um28WJVnxpst76IBIcBCDwjgQQ1nesKjlB4FkEnNjZj5mmejr6mjMjLDyy+BRBnJV+FMFSmUnn&#10;SMHmYtevJfhZ4NkHAhCAwGcRQFg/q95kC4HzBFLXjHpq3dR1WGMMsXta6+lYwfql23FY5qz56sJw&#10;tj1WczY8Wq3nSbICBCAAAQiIBBBWERTDIACB6o/1o9WlnxBI25NFs9NCL/4gftZPHVPajxPMBqR6&#10;irNyMUAAAhB4MgGE9cnA2Q4CL0Mg/TP9uhWaSmoqnTOVjF1P2+lMW7PFn9HbaNOv3Z/7p3vZUGcf&#10;GHiZohIoBCAAgdckgLC+Zt2IGgKPIZD+yf6syxhNLvW/WZe0tduhj27Z2E+dOWvaNx3pKJ3dtHc7&#10;a+g+piasCgEIQAAC/4ewcggg8OkECnGMpmh7kFET91zQiemss1t3UtOto5IWi7j2qs191oidKe+n&#10;HynyhwAEIHA1AYT1aqKsB4FXIBAlNXU7l4rSE7Vt10jC7mIVszW/unc7E+tfAbgdUxt2PeC41wh1&#10;jGzV/BVOATFCAAIQeBkCCOvLlIpAIXCSQHS16KO22WnlrJ3rTC5dx+pj9NraWWtBnClm3DGq5zHG&#10;/ko5uwBqLz9ZKaZDAAIQgIC/Q0EEAhB4YwLRw8RW5UzgrKilipl2ap3euTHtmtY73dczMx7DRiJj&#10;ZLqCXSf119ipLbZ+4xNFahCAAAR+hAAd1h/BzqYQeCCB9E+9V1+cxRddc2af/uH4P7+/26S6rKxQ&#10;j5lZuNJ5tXHOwmvpPbCcLA0BCEAAAr9uH0CAAATeg0AqVa4LOGt/DlEbf/AtCmvaZUw7rzNbtY3P&#10;sWkhmumYdLzrrR4B2OmpUrths+3ssLpp/R6niywgAAEI/CwBhPVn+bM7BPYJREONazmXGj4aZc6Z&#10;XNGzLFw2+q4Ncjhr6s1p8IVfzlw8/QzATIvtpiOqVLhtanHkzNH3q8tMCEAAAhAwBBBWjgMEXolA&#10;LanFn5u7iUXOrg0pyqXrRM6E2KpeEW301LprK2Kp+aTy6kw3NfIh4q90kogVAhCAwEsRQFhfqlwE&#10;+6kEYtew6ALaRubsj8WLP8VODdVZbFoHpeN7xJb2TWsltRPjRq6PG8Ob5Tvrqrbq7+y24PmpZ5a8&#10;IQABCFxJAGG9kiZrQeAqAqmB1aJ20hdTiYxaFo0zdeLYiZytb1Vv5qypgo+JY68Zn6IDOhPWWqzT&#10;jdyUq04C60AAAhCAwO9vsFCAAATuQ0BR0ln70M2dJRV7h0U3sd2r3SW2Hme94bRJOVPDqL+1Ihct&#10;2KXma7RzJ9P3OUtEAgEIQOCdCCCs71RNcnk9AkpbNO1BzgzMtgxnDcv4upO22ilTaXPoCy3eaKPO&#10;ZDT2Rwv7dGQUv7f7plU4snbDXu8UEjEEIACB2xNAWG9fIgJ8RwLW+WoTsnpXtAktpDiltknbrXRq&#10;mO4YNTFtxM66s8PwXMyiu8dMoxzP8hVFPEp/qvjWVsfXhY6/40EmJwhAAAJPIoCwPgk020AgClls&#10;BzrXPNzOdTTbBmdhV9GxZlo5a1W6FZSOZtTHocUzJkWOzibTZGcKOxPWGkIxS9mdkw8BCEAAAucJ&#10;IKznGbICBKYE6q6h4m2pS9X9vKKPWAuri7aoazTC9hUbc7qRNdGxderrw+NnEUbvtwvaWbOGqNs3&#10;reOQdavXtehzqUAAAhCAwB4BhHWPG7MgIEmqU6tapERfbNVwJmE2mNinjLEV7qU4cbqF2DpN4Yp8&#10;CubHW7WwxqyLZN3gqNdcJxCAAAQgcAkBhPUSjCzy6QRiBy7tyQ1hOhxo5jfj3Zm3xdetORXCekxU&#10;vMrpptuxdeIUSGGKrUeOuTOwaYQz1xwcXEj1+Bh/6vSF6H/6dUL+EIAABHYJIKy75Jj38QRiw6+2&#10;LtG0htQOs9yQxehhM6WelbHNpai/0gq160dNLJqa0TVT/x4vpnLvFmkVc0YjfbSonzc+/roBAAQg&#10;AIEdAgjrDjXmfCwBp0HRimxjMm0KDg2tm5R156/uoba+aP1stlQqkbVlWsN2W0QjTEHFFqZlqIj7&#10;zMujcQ6trGGmfhzjHAm2eX3stUPiEIAABM4QQFjP0GPuRxAoHCi+FaWtaB/OGntL/cVhVNaez/cX&#10;C5GNHcQaURT3g9L43/QYWfObASnOX/oskdZLPMQzE3US3zq9uB3DIAABCEDgW3cAHBD4EAL/Wfl3&#10;3azZWK9qdcRNnLEtLCe29Fw/zzbzZmI6s70i/mjPResxNVQrpg7akvS7wbWVxndtIrV2i55tKxIL&#10;t7TIh1xrpAkBCEDgcgJ0WC9HyoJ3JPDLVmf/pTpYOFPdXxxyU/Q4rcxZyWtt+JhYr5z6bjollblV&#10;20uLHRHVWjlbpDXXmIJ7JVq447Mq5Sl/+3gQTf2O1wMxQQACEHg1Agjrq1WMeLcIFML67a3Jzzxa&#10;7aLFPlxqbIXGzTp5rttXdBDd4lHdFFdzPu0WmamzE7gNqU1XaGVxpuARRXxKaY9Vbc/O0RUC7Y4M&#10;gAAEIACBr9sQLCDw9gRUW/3XvnRNuFTaZq07O7i2IsUXi11qJZo1GqNxFtVPBdElNVjNFLOw1V9v&#10;tcJdDGj7rzE2ZUcx4JSke8yYHaS3v+JIEAIQgMDlBOiwXo6UBe9CYMFT/6jqsBn3ddpHHGNa5Yra&#10;6rpxhRDXUusmpip5JBXt6pIYnP8VoGaxpQYZbXt2pHRnnT1I1A8VcVb6JDA7DDPId7lCiAMCEIDA&#10;6xBAWF+nVkQqE1hT1fTjrUHy3Oaul5a2QmvddLKVmtDQzZh6XNzGMN5NJfJYbYy3kaRmWS8Sp6SR&#10;jE0Lkoq/FhI5i9Nm2h6iFGwh3BZmrGmBro2EARCAAAQg8PU9HxYQeD8Cp4Q1SMeMT62MqXtFuUkX&#10;t7rppujm5JQ0amLtUqltt14ePd5ymBl8zLeVWrfRLDtnt8UjhANbhFRkMTsS4r7vdyWSEQQgAIGr&#10;CNBhvYok69yFwFW2al1nZm8z3YwuGLuYx5r1yrUT1+aU7ugCSwV0KHJh6qkvFo5bbDQgFFZn9TFl&#10;UocankEWXqifKGohrsO+ywVDHBCAAARegQDC+gpVIsYVAqeE9fh4wL9fsevmbKnunEVldAumwqps&#10;UQvxTMcixZk0Kx1B66C1fNe2ekAQf4n6mGbahqHPKmpkJTWWe+UgMxYCEIAABL4IIKychjckYP+N&#10;gE1//WM3Mz0a6pN2+5ynpuvYF2tDLdyxEFOrTal/W1dOsxCPhV283rRQ0lTcXQCFbup6PUMxS9Zl&#10;NBPQtJqxrEqcInaGQQACEPg0Agjrp1X84/LdEdZ/tlobRmpgSg/V+Vkhr6nJifuOuVavZ3vV0twe&#10;GhfSTPRrL2xpz7y2nWi984ih0N+ZlY5Zx2pxzTHRLu6+bkkyAAIQgAAE8psIXCDwIQQWzNX418y9&#10;ojW6kUsaWtiP9aTohdHV0qVcMFHX6mgL0Ww5FP433NF9UftukXKcWLc525bnbIDNuiiQrcWY8iGX&#10;G2lCAAIQuJYAHdZrebLaHQksqOr//b0ibFfSdc6i242WW6F9ir+mdhUltTXj1EdrdTusSxTH6F5R&#10;iGvpnFlsIYiF+KazIoQ0u9kwW/TW11NRTlduFfmO1w8xQQACELgBAYT1BkUghIcRWFJVaxhWWGe9&#10;sdTwikZabYSxVVm8MnPWQr+isI7WoDW5Qv70xd3KzvhX1dPKdOqRMebCC1c9snBoW9AUb+TQ+vHD&#10;LgUWhgAEIPDaBBDW164f0U+7X+k/B1C8mOnhTLxiry7tXzo7OcakdhU3d2ZWrz9WFkUtXS36ayHf&#10;M2OOr89MLkWx+mJEqhhhIeXxOM0Gx1AdLjuxUFsuYQhAAAIQUAggrAolxrwkgYX2avjTcCsfhbLU&#10;Db/MgX+/NtSw8NTWie3WollabUrNzMajl7yw5JFFamwK2MghdeXZw8D0eWb+IyBqF7dCPEs8LUd7&#10;onTgjIQABCDwgQQQ1g8s+qekbIX1S+/KJmuqR2nTTm8cOlNxkmqLUawZ+3lxYrGyFce4S+vN9Ylp&#10;hdXt3splXLDeQvT1ArV7K22OxhKIUaV4RWifcq2SJwQgAIGOAMLaEeL99yKw0Hb9o7aHptQqaTV3&#10;1jUUpdB2IiP4oqWX6lQ0uToMu3uq6XpIxalpV36CsNYPALboRUXSON3zSfFc8V4XFtlAAAIQeCwB&#10;hPWxfFn9zgRaeRXFpRXWsY5r3Vl9HKDqBmQtc4XRpntFnXL12pDLWcWdK9cHY9bjnIU3oOmdyza1&#10;tPopsfhg4Kpp/bh+Jrnz9UJsEIAABH6QAML6g/DZ+scIKKo6NNQZRqFEVpuin8XuZvFKoX2FZba6&#10;VlhanVf6rrhdumnti4qwzsYoJmqfMVp1bgtXrJDqaf1M8mNXBRtDAAIQuDEBhPXGxSG0Swm0kjoG&#10;uPaYdQ4nSanKpFHrjtJ2IusWnejTsVXZwo4iOLPYouMY2c4CXkozLqJoazvG1iLyGdPjMXAPFbPw&#10;WuNvi8IACEAAAh9CAGH9kEKT5q+Po/7+TGr7nzOqX7+dNdgKMS10UGlkzrR4ZtKKfdY9S92crOQ5&#10;lW/9bxZnOnEmrPXguEWdWuv38TwoVZidmVptuUohAAEIQGBGAGHlbHwQAddD/W0PRmFdVyz9bds7&#10;nDUdC+853qqFcoype35xqfSV6Hy6sC5FUp8tt+ksKpFMsVdh0rO32jrakrVOPJPsVcX/oGuVVCEA&#10;AQh8J4CwciI+l8Bf+Tuc1fxgzugfrpV4yMpMU6KHOcStqDl/jdPbRl0ree2A9FjEfVdN1z0GpKgt&#10;7YGidbs2Et1Ni6Vm3OrDcLyb1r0N+3OvTzKHAAQgYAggrByHDyUw3MvZZ2seTlmiBrUu2A6YCevY&#10;a+Z5NphUkkax48jZObCSaqfrKln3PgszHqVRrE4Zky7oKtiu43zaMXFGnhI7XhwFanf80EuUtCEA&#10;AQggrJwBCFj5mymI9RvrfzNfjO6SukiqgK4i6RaFGzlPsjpemGhtxtHFa/3aEK9iiyVbnSVSu7Kr&#10;ex1MNNGlGtm93LPEBjeuXwhAAAKfRoAO66dVnHz/EojC6pQi6kvbErNrOoVykrrkrKstwKF6UbhT&#10;rz1eVEJqjVx3Pl2+bTq1gG4cbpt1+3WkF3d0MppqrnucQFg3CscUCEDg0wggrJ9WcfL1wupcrbCH&#10;uslqDSyqz8xs4u7OpOs2XlrOmTNFJV2S1FQxU1xL2to2WR3Y2Qk+o30ih9ZolQHx8WAJFxcwBCAA&#10;gc8kgLB+Zt3J+tvfmlJcx7VX2ymui1YI60w6Zx5TK/V4t45QVLRCiFN/VXqQOoolG24r4vZ1BNxz&#10;gnKFzMKzSho3He8ezyrFYCUGxkAAAhD4EAII64cUmjS/EXA9yNZ1UrGoxXHoSGGusxWsPM2Mp9U+&#10;Mal2WBuAaMb1EazlL002TmlzqTXdThe7nm0Mbp34OFHUmosWAhCAAAS+miOwgMAHErDCqliORdS2&#10;MGcDormmuuO0qfVF27H7urDNT+lK67vd21s1SxtSq/gp5+J8znTQrVM8M8SR9SttOWZ8auBihB94&#10;qZIyBCAAgb+3OUBA4AMJ6MJaO2Vrb4W+2Bh+lWDW0nMrtI6b+mutWa2ytx68tMJscJvp7KDGJuXw&#10;Pz2wgtusNKuPCkVU7jB84CVJyhCAAARqAnwkgBPyiQREYW3VKtVHvU0YTSsW45KGax1SLWRiOktq&#10;mO5YZ9oe021JFVuqyhOFAsHGmX7dZsoACEAAAh9IAGH9wKKT8tfPbD9amymRQj6su7SaVUuMIotj&#10;Bb0HuZqUYloFq/qttjMaO7h6PMP5jhgUns1DfPlpilq12zMznpRm64iJcw1DAAIQ+DQCCOunVZx8&#10;v/3V7Jlptd4whOOMsDp9aS3TmmvrwXWz1r2reJ7CZON4pfavmF+q7xbpRjDDelupTeuehl04rnvr&#10;EuHey5pZEIAABG5OAGG9eYEI73oCrfa1ZjY0d+jRRvdxZjxt760Nb6ZNrYQ9ekCxvn0AiPEPk6tF&#10;1lVBsfA0pJbwMSuqtqtpEUAc6Q7V9eeeFSEAAQi8MgGE9ZWrR+xbBK4SVtvMO9nvLBTNuZHiUulq&#10;Lapa75R9a2tvAxgK6MAqW6f2b9Epi4wIl0zXybTeJXUhRf1ViDEGAhCAwIcQQFg/pNCk+UWgFlbR&#10;bJzTtIoT7cSVZLav9SE9tm33mh2Uja31M5c6nz7diXJNUlxWzNdxdsXa++157xdzZBgEIACBFyKA&#10;sL5QsQj1GgKFsOqaMrqAo43nGoSFj6a71Fs7patB2ASXkM20W8eiy1aR0dJ2lr/Vx8K8lfXbJxC7&#10;/sZDRXpa9tZZKjGDIQABCLwoAYT1RQtH2JsE3B+8WndRPCZ21GrzcFqT2pWoWenWKQUn00ukNmQ6&#10;rl+QHE4mOrcSfNyuLaXio+0irprFg9AM0eyxR/d+hQ9jIAABCLwBAYT1DYpICgsEnLAqsuhWd63B&#10;seBM9Vy/s5a5QkBT6YnidcZWh3zHlBcQh58UttQerp1e56PoZq2trdS6AW7HYnp8TIrmqsS/VBQG&#10;QwACEHhpAgjrS5eP4JcJWDNwKlmsFSV19MCssM4kQze2jWbhsMyR2knXieK1TNn8SNTtYMSJBXMx&#10;bNEsW4lvn1hSF7eH0ImsSEBMk2EQgAAEXpoAwvrS5SP4ZQJRWFcts2iPtYYxzHUW956wDhPSzbi1&#10;8zGgTcqOtAEUIqiUTdy3GCauYOlFK00rslom+1QTc7dPGvaEnASoQGYMBCAAgVchgLC+SqWIc43A&#10;f379lMx//9mZrqEVu4m1U6bdRycZiowWu0QhbuXSmk1McMN77CI191SRXQpL4pgWS0E6E8GlcxNZ&#10;pRVv94ri3r7ya81oq9volrJmMAQgAIH7E0BY718jIlwmYG11+vUfO7CW0MpBOmAsMpZasqtoroos&#10;ir7r5C+VyzTa4W2zlJe0viWzROxCoy32dd4/S2GmofXKkao9RcdexwobDxvLVwsTIAABCLwCAYT1&#10;FapEjOsEemf95xri2oXOOr0rvLbYy3XXrLVYd2kNptXuuFor4ue1flu/6nTaZNsBbUVc7s5Qx3Tx&#10;YaAwUVdZ5blFPLoMgwAEIPAGBBDWNygiKXwj0KrqkCcdnKJNbVdS3M6Za93LdGtu+1n0rdHzaxV5&#10;NYalBevnBAXpNhNn9vVetkVaJ2jjsSPjLFsCJVPGQAACEHhjAgjrGxf3g1JrJfVrgPnDVhGQYjx1&#10;k1VZIe3kiRHaPt/qlDhebBamG4mZjmSVaGdrLu2lbDQboxh2bIjOZsWwC+BLjytncmQuBCAAgZsT&#10;QFhvXiDCkwiowvrn/j86Z+3SiqlYWXTaKnpklJKlfW0WusOJua8uuDG+nZIOaGddhUVsc7q+qTsV&#10;jnah4FZe7cFYyrctLgMgAAEIvBwBhPXlSkbACQEnrH+V9PsPChjmIQrrqiI471TMOBVTZWLRC7zk&#10;fGzHsApt1KKemHYllzLdCMxVR48wjXZmtI6Amyvq8hIKBkMAAhB4RQII6ytWjZglAu7HWllhbfWl&#10;HZBGkLbEZvpStNlEpY4x7IVd9P9SpX6QLhd7PV9YW+msm6ZpIWyCM38tXr+kuNKVwyAIQAAC9yOA&#10;sN6vJkR0HYFfzjoW04V12wyssP7a1+54/Lb1v7TBpvPYjtxRsjvqa+oji4xmiOoOpYJID699lqht&#10;tX7ecE81hYu7lPX4FRqMgQAEIPBaBBDW16oX0e4TEIX1pBa4LtqwE3HZM8IqblHLYny3lezaz/YK&#10;Fjd9mrAWGBWZFl2/OBjuOad4lthjyywIQAACr0gAYX3FqhHzDgFFWM87n+2kiqpXG4kekj5y1UqV&#10;lZUxq2WzzcgD7Pjf1aVEq26zSAfUjjujPWZZeS2+Ppn7HjFmQQACELgJAYT1JoUgjMcSsHIwu/G3&#10;sqKEmDqWMvF8VNvxtxNb825XEAnMhlmqZ/aq5yorpyiWlrWD40QnrBaIO1onkTIdAhCAwGsRQFhf&#10;q15Eu0nAdbPSptfm0ubDqaMF2G63FIAiUtvtt0sWFxfZJnxMbL1ZWX8Wqp5Capn11vFgjIycko7f&#10;ilOUlBkDAQhA4A0IIKxvUERS6AnUBqnLivWJtOOVOmsfn/nn45dcdqY7yo5LjlvL4gZAMcLhqbb1&#10;qM8VYS7FH1G004vmqCKmrinbbneGD3MhAAEI3JMAwnrPuhDVxQQKYdVv/60zObEYXbR2i/MDluxz&#10;BLZE+XxvUt8uonYVbGtR7OUSaeG31luvYG3Vht2mEI/TsFudJCMhAAEIvAcBhPU96kgWDYHRFXPt&#10;sVZWWqsYG8elZs2zVoAeMcCt2SaexpDO2lgqrVaBOn0SsOSdCNanoV5NuZb0U2Q9u8066uzxHFLo&#10;uxItYyAAAQi8AQGE9Q2KSAqSrUZ9nJmWLql245mwDueYRSkKX9vG08+BuKPizdtLHYsrqAuwBdJ6&#10;5fOtytZ6ndQeyeqPAemxUXDpx4CREIAABF6IAML6QsUi1E0CQx2sQzh7OKkChfveTVjPKKYoYXWd&#10;llDPJG/pKMTOZUxkaUFXU1Gpi1wUlx1jRjqrMTMeAhCAwOsSQFhft3ZErhJwwjr7rbpcGFcooJOM&#10;tMGm76ts1Mqivl06su0szmZtaNb5fGfJOoXdY5K2aWsVjo9Jx9aKy9qzNJuylwizIAABCNyfAMJ6&#10;/xoR4VkCrrG6YU5nLHBozflmYSFDSt9UGdOydjBbMtu9zDraM7lE0dzz13iQ2qhmwhoFtNbT1JXb&#10;2jEAAhCAwOsSQFhft3ZErhKIwqrOFMaJjjLrxgk7fBsy204MY3W7dLxzKTfGyt/2dm062y1Gu3IB&#10;U1TYcbR0L5/Rq102hqrvuF0FJkIAAhC4DwGE9T61IJKHEHCmOH6rKFEbkLjIbFNxug0j1ZR6ncvN&#10;Ju0sxhdberMBIhZxmKNX/LYIeOavG1kXul+4rAvgkqeC7QIxEQIQgMDzCSCsz2fOjk8lYIU1NrE2&#10;pGfDeNIYtrdOm20n5W+1JGIDcnXZ1b7pEsN08NIKI51CHxWFdQ9Rdtnja2uuxSPW5Y8iG/ViCgQg&#10;AIHnEEBYn8OZXX6MQCGsTg5WQ1xyneEWRYNNDCBqyiySpQjF3Qe0Ryy+uqY+/nGIZtY4k9rDR+t4&#10;otGmjqvI8VJZGQwBCEDgtgQQ1tuWhsCuIdAKay0QsyB0VbJaXHTLlrJ1u1/YOyzytQZmu4BLkReD&#10;V5Hqzxv1ynv7xrKKHFKRHXMdZLumOzznn3zEgBkGAQhA4A4EENY7VIEYHkhAEdYhH6K7tMP+86uJ&#10;9uc/JxwXCquNIcbTRtgSd16Vjj+/ixW1NqS9GNog2wGtZBcd0yJmV8Eosm5uHH+e3h5zZkEAAhB4&#10;PgGE9fnM2fF5BFwXSlGT82OGraZfWDleFZ3Ybxurzd5aYl209/ZkUdxdYd5a45kI9wKonxnagGd9&#10;cXto03Zs3aMVmTMMAhCAwGsRQFhfq15Eu0bA3fvFybVH1nJT2+pouxbdtdUgXTxL7qW0Uet4lrY7&#10;45St/8UBemz6yOKZQVyk1tzj3dlSswewM08+4nljGAQgAIGfJYCw/ix/dn8sgT1hPWJKJaCQkr/y&#10;9+/DAFNz/WckhZQMj1RkcbXPt9pGbWMQRe1BtjqK5dZfjWp1fNRKcYWiXs5H04yc0dZTHnt1sToE&#10;IACBJxJAWJ8Im60uJWCNcLbwGWFNTSi2M3/7XyupdsAfYSy6aDYXK5epD1mrVgxYlKqlQm2vuT0x&#10;hhfrspSCWA5XmiiUbUZxwMxfZyPj4RmvtLuvMmE8BCAAgfsQQFjvUwsiWSPQaqK1ECt2a9uYVqvT&#10;x7+isGKrVoI3QrIBjKVSg4kjV7PWx28ksiGIbTzne41Lwjd7fqjjLIS1dm7ntXHwXhVaqgyAAAQg&#10;cBMCCOtNCkEYywSeJqyHXY1fMdA2kvjjAqy5Lmf+Z0K05yLCvS30WUuq9whbHWuuRmJz1OfORtbW&#10;WMxKmThJHaHOSv8gsPoxYCQEIACBxxFAWB/HlpUfSKB1RGeEuoukWjDLpA0j/nArG9j5rtgzO6lF&#10;OZcS2ahFu/VVsi7GVgzbeGtGL+0ZzzJdKsEDr0yWhgAEIPAYAgjrY7iy6gMI7NnhcdfXRWRJfWJI&#10;v/f6/iGBlMSISgxsaswmO9d4e0AFqiXFRMRhdfCppl/i7mJ4tZWm79Yri83XVGHH8V46uk8+HmwH&#10;AQhA4CQBhPUkQKY/iYBoq/En9rfCekZ00gZq+q8GREyXOGuR3ZP9VenwiTo4U/xayCwKJZj6GaDu&#10;6bY+PSt3+rqrlA3eHhJHL5XXM4k/6UpmGwhAAAJbBBDWLWxM+gkC8ccCLFjsn07k+HVGUpXU3YdW&#10;ZwZ29Ma2Nc5ObBd5dMpHLmc8r5Y50REdkxaLbpb28LTBzOQyHsLZsu3zRtFt3chaOdWMgQAEIPCD&#10;BBDWH4TP1hcQUJ31+/3/go2vWOJkk3VJWGe+fqHcFPKt77In1gWKjUeCIloxkVZY4zqzle0hGXCO&#10;arrUZgp7xVFlDQhAAAI/TABh/eECsP02AVVVf32mtGv+bcdwcuKFwnomx7aZp6eZWlcreXuSWvQm&#10;Y8BL2nqJsG50QGcWm77uqha9Vq8aIyEAAQjcnwDCev8aEeE3ArqnKn8u/+Nwh0i1VudC1Vt0qzme&#10;8dfohUXj0PULV+OcCWvh7rq27pm3TSEKa7v7rC/bMkwFfZsnEyEAAQjckADCesOiEFJFQBfWl+C4&#10;3WQ9b1Qin1V/tYFFA7tKUlM1tApbd0nbx4PzeG2mraqm8l2QHFI+zk8E0uYoHgCGQQACELgDAYT1&#10;DlUghgUCorAurPjTQ/earOeNai9v66/pCi6ddvxeGKnh1RbrNmol8nwPe8POY1/2CLsIJj7zpBZ7&#10;kjPTIQABCPwsAYT1Z/mz+w6B+scF7Kz4o3M2mqx1+/Bp2cyar4+WVEVMWx8dIlj8gbuyUUHb8RH9&#10;daabs4are73uyz7tbLARBCAAgWsJIKzX8mS1HyMw+zelfiyglY1Xm6w3Eda0Z3kHW511JWc1mdnt&#10;hvxFSY2b1iK7EcxsweKcrBxPxkIAAhD4eQII68/XgAggcKGw/oL5g5ribFVsc24fgDrT1d1jB3Ss&#10;3yJNu6diS3WkP+tY2wGuvmnMNuw28m34TIQABCDwTAII6zNpsxcEpgR0Z20VpB3wiDJYO3QWtSqO&#10;YnhKmsqYWQfUtmnTddpe8jFrNQZ7EuIDwLHgzK2jYT8IvlgjhkEAAhC4igDCehVJ1oHAKQLXCuuq&#10;JJ0J3SnRrCt5uTkpOZ7ZdOaFURZTejY8JdSijTrUudg6yvGsEGdqzVwIQAACP0UAYf0p8uwLgW8E&#10;XIeyoKPYjzLmfAFSHbSeFMM4Y5AuYDFHcdiMhtXWpaX2hLW1zCGmaZPVRWgHny83K0AAAhD4QQII&#10;6w/CZ2sI/CYQlagQI9GZLvTCWftwFokiaufDEzkMvGeOmr6X65LaTcVFanqxjRrPjztO0WvPoGAu&#10;BCAAgZ8igLD+FHn2hcDXvwUf+2qKDtYERUNaLUPrmk65avluVysan3rkZ1CkjthuHXdUMk37o9F6&#10;i7Mx21fZvU2KARCAAAR+kADC+oPw2fqjCURJte3A88J6rHYhYkV6UmFqY1BW3uhW2n7nNooNYd2u&#10;XU2vbr7aw5M67jaBtnwMgAAEIPAEAlfez54QLltA4A0IWD8rHGVP/s6IXdHOFHVnr7N47KtrqxjM&#10;eRStI6bEljqg1qrjakUAs3bsbMoGtDe41kgBAhB4GwII69uUkkRegIBzstQhdEdREj6pKbpEDums&#10;rauNWdlxIyll2SVfLBIpwtt4a9bibYU1Dtjg1taLARCAAASeQwBhfQ5ndvloAoctzQzDobEjxSl7&#10;8lSXZMPw9jqLsyZlsdreYdrQtQ3+9S4zqq3I1s82optuENhDzSwIQAAClxNAWC9HyoIQ+Esg9dRB&#10;J9rDsJnUWbdtY3XihqoW7dX2rdq2U0rbJ2wJxd7W7Ra1es70vX7drjlOXfzi1yJteNtsmQgBCEDg&#10;oQQQ1ofiZfEPJdA6Xy1D1nTHyG3V0Ce2YbdN2dmAMyun+r53sHQUM7drG6htYBFF3V513unWd3Ds&#10;aVnaqA2bARCAAAR+lgDC+rP82f19CFixWOoapmJxmEf83z1eraidEcoR0nmZa7m1ibR8xBVmwy7J&#10;0S2SrukqEk10nA37eBNrEdcRCbQkGQABCEDgmQQQ1mfSZq93IxC7X0tCM9NE56nnbbLt4Z0vTKtB&#10;l2RxySJKsjWxopEsLm4FtGia1g8D9TOSTSH6rhInYyAAAQjchwDCep9aEMlrEIiWMGuG2XyWGl1W&#10;WI8+a6uDLbu4wiXLiu3VY9jJLJx1tSlva+XSU8cSgTjYaeWqKI8its9OY8D5QmyTZyIEIACBbQII&#10;6zY6Jn4QgVkrK3W+VA2tqeg+FBtjzktmv4210cVor66KjJ5UZLfF9mptqHsD2lnxAWY8mSi5FOdq&#10;9jRSHI+laPeOBLMgAAEIXEgAYb0QJku9GwHblKoV0L3r7PDoaSlS4rpfTlh1vrXX6uuII3X70UcW&#10;SGfmJ0brIC9V9hhcP5OIYehHwj7tuNxn8aSvL/mxmAXDIAABCDyHAML6HM7s8jIErOrNgm7V05nB&#10;kqXFPmItJTrZr7Dddf/rt8d/X2YUXim30RNs0RXM60yXVi4CFnOZlWm1HEvaGh+EZi47rDp9djre&#10;FTPVM2IkBCAAgccRQFgfx5aVX4aAIqmFGcQ8lyzETS+EddMw/lzlw6H/ummtp1FhLxLWEcnS4dAT&#10;1z1stqa4V+GORWr2pLlQxUM49m2N+avifwKametSIRgMAQhA4KcIIKw/RZ59f5iAU4cjmlpWahma&#10;Lbgqr9ZICudQ8f1TzyisX+lsd1gXvXZAFqVw6SHBAlG0NY1hKbCZO8YnkPQMFAejkFd3JFzWKbF0&#10;SrGOerQYBwEIQOCJBBDWJ8Jmq58mED0gdrnSGGcCNBOLmQy1XbTUgaLCLoD8Lqx/rPzbH/f/Xtx9&#10;HmCMabfZEtb2wSBuu+SRVtraJ5Aol23SUQrjLnuFLs6ePYHFaZwJq3uaGra6B1ZHxEgIQAACVxFA&#10;WK8iyTo3JVA4pdhjc8NaFxGFLF1n1vcSm3lJDWbCaof+GfOt4RcVNpeptY+66ir5Lbo//4bC9q+Z&#10;3qVlWhW46JHFdmlS4vhjbnv24vmpz//S7tslYCIEIACB8wRO3QnOb88KEHgEAfG+njuY0aNxO28X&#10;PClYrgEWA9tvss7+uP9LHk/8jSu9wxoMWFdDfWRxlla7kuKxXDoY1tfPHJi0XTqMdoi4k+ko6N8e&#10;UcSEGQYBCEDghwggrD8Enm2vJiCqg9JSKoRAiXpPsOKmsbM7emxKGH/HOKdUPq5qmrJNLqKwZsOU&#10;QkTHWkg8Gxo3tQnqhWsfMOo4Y2WXti7Us7gK0ubrzok6WQOmQwACENgigLBuYWPSzQgo93vFkETr&#10;LbJXIonTbQPVvpuKkZLI1yL//rjf+etXnJ3CVn24E8Iqyugez9YXo6e2G83ORjuxKPd4S19kdlTs&#10;UmnJ7EQnr/ruN7vuCQcCEPggAgjrBxX7jVNtHa64JTsRiY2oJW6r934XeT19xLawy2lhdSb0jca5&#10;j7qeqdpSUdLBY/ei4uIDzEI5Jj+JokVxpBA926UWTdTKa3TWuOx5sKwAAQhA4BEEENZHUGXNZxMo&#10;7vfpW0q3bMlCNm78s8AKdjPhmE4pu6d/V+s6rFGJviI/J6zOwGIWGyVYPXmxGSlKqt1oKc7Z4HaR&#10;OMC9Yo9HCtPJq8203X0VLOMhAAEIXEsAYb2WJ6v9AAHXKhsROCNsRSQVgqUbuTi41uua4GihSXs9&#10;QFi/whM/D/BbS6c/TKBA0ers+aPmjK0ORqlLG1JRtXZ3XVhn6OwW4yCNZy3pRLUZMgACEIDAYwgg&#10;rI/hyqpPJJAKqxU7RQVqkxCzaW/5SiSKGDnbmE7puqe/1+nGtIu3SRXC+qVWIYwWplgUNyw+t6w9&#10;A0x2FaOth20cwjHFzZ3ZbRyfXj57bJkFAQhA4HEEENbHsWXlJxFwfaNoJIoCPmGM4jT6mF4Tf8tg&#10;8yOrrhLWwzunIZWfHPg765HCWh8Ja/8S1V1nbYs7270V2XSAfTF+HQX3TO5PutTZBgIQ+GACCOsH&#10;F/9dUnfCupRW6xBjtXZkbRXt9GMjZZgTrCrfTlj/bPnnP/tL+GSqNd1efboFozcrHNpnjMqhzeSx&#10;l/1iI4B2SjtgdgDqiYrmOmGNC9pDtXQFMRgCEIDAcwggrM/hzC4PJLAtrIpAfBO5+T+5NFtqtWsl&#10;hjT0ohk/E9ZaTxW/HKb751tIGsbf3IWPul4lrMNQRYwu8tS8lw5ua5btavHAtGsWWacaasenX7dB&#10;MgACEIDA8wkgrM9nzo5XEnC35D1T0QMqxNQtsqqqx3Qxfpt1NaUVVqUF+z2xr+2+z52GIQjrn8y/&#10;er0ihEFsWJdexzEySuqZOhaR60nZkcV5swdsDHPy6sbE355JdoM2UyAAAQhsE0BYt9Ex8RYE9oRV&#10;t4eYZJx7vjM386cZ4mEejRY7WZz9dnwbGAPmTdZtYW200uzYVsdp2fZBbEtp69JGVT9yiNOPhxYr&#10;oDa7GcN0cUtplqk7P02NtkEzEQIQgMBpAgjraYQs8KMErLCKTiAOK9KKhrpqnIWJtjhjytOMrKE6&#10;GRV/+z2abxuJf00qG5Z4diesV0mq8z/lgWRVW3UPro+B1dbmyaT8VEarufb55zDm9hAyAAIQgMCT&#10;CfCN6cnA2e5iAqvCetXNOPbAWqUQM68jtO86z/i2vuijyrB/635tPW/EJsHPPxLwRezfmFnD7/ey&#10;3SdrRbzto0V7QtpCXyKsq4JebDoT3/jcFU/1KlXGQwACEHgQAYT1QWBZ9kkEdGFtPWM1YqsUreXo&#10;ixdLRcMY/bCpTSpK2o6xXbd0sEnPx999hvVLRn9J6fdfX6t2i+h4W2EVW4wj0nTrtFJLQa4Kawy7&#10;sE/HOWK/8DwvZc1gCEAAAjMCCCtn44UJuFuyrnqX5Fwry/YWS1kMC3+SsBZq+y/hVWH9Pe97hzUh&#10;cD9hteJbt1R1+YseeewiyqvdSDTmOEzca/t4MxECEIDAHgGEdY8bs25BQBRW3RjarNzt/Fj5WnOd&#10;RZu+PgL4arC17dL1AaoNp86quGb4SMAQ8b9LKou0xTMD2iPRDnC7+YBNT7peqhDEWcWL8+auCGvV&#10;EY89vdG/Vwms4GcsBCAAgWUCCOsyMibch4C9PS953lIKulJcYq5Ju+6XEv/7L9UOq61fPx9qXUzT&#10;ud/iqdd0RhgHz7hPOqxfFnh7YT0ys9r6rSjfExe7mFGCU0vWN7XTndrG37a7L11EDIYABCBwkgDC&#10;ehIg03+SQCus210iRSmKxc/c7N2yQ1WrL/79te7fcy/y1GMdn6MorMInB76dm+8+6gnYpK44buKp&#10;EIfVjxDuiK4eDD2G9sQmVP+FPtzajlkN9YrKsAYEIACBKQGElcPxwgRqYdVv9rY9pt+n2/WHQywh&#10;XhVW29g7Jay/F/r+X/wJR6KJil47uARhTUVZL00NvC3cOA9LhSvan+KOhfvqkRTmaq8Xu+DsOroK&#10;uB48IyEAAQjMCCCsnI1XJWDvpvHOKipC25eaXjkrP6tyyVy/dbnMhwHSDqtV7S/NUpqsTk//Thb+&#10;xal0cS9rwX3trMTLvv6ZK+vfXwOP6X9+nbco8Wwce525PJbqftVJs2G7AEYndexlz//s6zMEmAsB&#10;CEDgKgKnvh1fFQTrQGCDgL0ZO4lpPeO8SbRbpBkpsiV9BuCPyNotxsp/Awu90m/d0y9h+RLBfz74&#10;95Uqwbj4pcLqrTT7AKtCclYC/bDtVdnp4EnJ1jOdNVBHAFFJbajDdOtHQZ0eIyEAAQhcSABhvRAm&#10;Sz2VgBPWY+/i7r7dTD3vPV7n/oWSr9x1VWuj/YIQPe97k7LurjW1rP8WlP6RgIn7fqtjsZfpvIqH&#10;b9VBV8c7BRwWeEZbxRjssNmU4lFt9tQn7i7yZxgEIACBPQII6x43Zv08AdtTPO6p8c56raRGFzlJ&#10;IbUH66N/LXxFYb2wfv8pnkq7LhVZn2lrijNntQuVny74CrUV1viXwyaF2XCvjSnj2cl90T5TzY6T&#10;WLVvaLMPM9jLJJ69uMsYvw3h5AXCdAhAAAJfd15YQOBFCThhHffUB0lqawNnMFpXSO1E/ZyA+XEB&#10;RS+tDjW1/9RiG4+JPtraavpZVUFYvzS9zG1PvDZmuSmzRyn9zNQxpO+mm8bnOntOikc+PVRGQgAC&#10;EHgEATqsj6DKmg8n4KTqCZL69ZB37i/iFGhyKdTaq66Zt+FYLkFxhYr8d2H1CwofG/jr7q2wGqZF&#10;M1LMKBZoY2IrrKNe4uJFXtFB3WGIv50JbvFYIsb58CufDSAAgU8lgLB+auVfPO9CWB99Z33E+k4U&#10;vtxRs9Vv/Vfzj29tFNlmt5qp7dX93dq45nOEtRDB1XQsvaW5Yr/TPiHUPpoKqPIENSI5I9BJWTcO&#10;FlMgAAEInCOAsJ7jx+wfImBv8NEPHneLXRKXgk001FmrcvMjrX+W2yiOE9btRb4KZKL4Wq1ur37/&#10;y2FfP9/A5VP/xa/wN/D2cqllMSW8KqzOXGdVS6W2TmomrL+2SK+a+Lpd4QzAjaPIFAhAAALfGgfg&#10;gMArEqiFNfaurrrXnllnqqT/5LLQi6BqX/9Ya/Lx1rCgWOKZxIjT47D45CA5q1no9/iZmHbCOlwz&#10;Vb3VpPTSz0aKKxTRbhRotppbyj2oRE2/hOEqc8ZDAAIQ+LqhwwICr0hAFNZvD2dGGPdSFoVjadNU&#10;UvMWnfbxgKNJdqywGnDqQ6uLpGxdvf6uWf6UgC9nmv1EAk1Yrbbu1T3aW7FOgWuJZCqI7sV2QXPk&#10;k3Z7Kqnj2DzuMJypAnMhAIGPJbDzh4YfC4vEb0LA2Vh7245h1zfyWZriRuLihXP77pesqlHOxJgL&#10;J1taoT4hCZnJz2H9vU6rs7Kw2qeCM+koc+sxygrxgce9Ugt0hDyul5nvztzULuUuupt8KyAMCEDg&#10;cwggrJ9T6/fJ9LywRidIG1oOWd08G3f3FrTSJ2uc9ffb3/6bWY5uSLORCpk25RS4t9Jvg+b/uOsY&#10;ti6sVuh1Ml8bdh8LbtdsB6Qk3bNNdMf6GcmfpT+j02ebaKjTwi2VnMEQgAAEThNAWE8jZIGnE7A3&#10;7D0DmIVcSGfdhRIZRPkrNPG7v/0Nzb/4/d9oHes7xVHCq3VcWUEcY23py1n9w8FcWMc3rSisE4W9&#10;0MXr86acRmVMra1OK5UF69ObPpPMrgVlO/EkMAwCEICATgBh1Vkx8i4EHiestpfmbthj00Jqa0Dp&#10;nb4V1sqh/35a9ZvAuBR+/VYxjNbDlEXE82GXSlXpy2JnP0zg2EkT1jbyaQxZPi2oFkIbT3uKbL3b&#10;7ex5iIOLpexzhVQyPRRGQgACEFgngLCuM2PGTxN4grDaFPf8IK6Q6sKMZeyipa/8Nbd/7x16GgNu&#10;Jen8APFQqNYu/LMCU2H9HkqbmmWoZNE+Y7SLiCHVZyOWvjVdN8BeR/bkpI4789c2WQZAAAIQuIQA&#10;wnoJRhZ5HgF74zzuso/YO9rh3i5F966IfOyubOq0IxXlS/qCl6AubO/bW7qwfkv4T9vV/FqNuahX&#10;qnF7e61GFXeJcW5E7i4lm6A7gRuPQMrRZQwEIAABncBDbvb69oyEwCqBcWMuRG11zWN8vCsPId4z&#10;jFpJ0yCtdiibzpxjZKSkoGx01bPBgjrXnwf4HdB3Pc0+wCqm5mrRyl9cdnWj1fG2oPHr6Jqz05Vq&#10;d/0UYd9Nr5G9y41ZEIAABJYIIKxLuBj88wSsou3d9W0O9Q241sGCRW08hR+42PQtaueodVPE2Gpc&#10;eziUjb52mfxYq7+LCB9gVbbTCdelWd1rdXysYHvG0gGzI53G41Zwl95GCu0JYQAEIACBGQGElbPx&#10;YgTGTXTbn8QukWssiZjaqBQzKFpos7cKe7DEYhZL2rE0+Mxe3kr/6Onx4t90Hi+sA/WsZCPBPSxL&#10;s9oYpt/i/x13e3LiasUr0XGXIhcvHIZBAAIQqAkgrJyQFyOwJ6yipBYKotykN8bUgitqihtmk21x&#10;KTFbLEvj3dlamhvFNLXYrw8GBIVd2q75RvknmlmTdW8jfdZsZH14IvxxMNJkZwker6fv6im82HcZ&#10;woUABO5HAGG9X02IaE7A6Vd9v1yVVL2jlvYOlZt3IT2iQ8wUtk52OMdqAGmmeydU4dNsV/9NrO/C&#10;urfdkraOLbb3Uia2h3ypHMU5sRvFcxLDWNLlpSAZDAEIQCC5HQAFAi9EoBXWPUm1HcQZjfNdLicE&#10;q7KSOkTdM3N5RcNQYkgbdRtnZmOv8Qjxd7ufFlb3SDMeAzZo+NQmS7TQVq3Rjo+HJ83IXlPp19vp&#10;MxECEICAToAOq86KkT9PwN1urUCs3rmTp7fyJ2Sl6tD6RFThpTiHQNgvZhAK1XaiL9rSqrvX50Nn&#10;NS2NKKzupwc85tiefDQ684wUHyHEFGeG7XJxVuo03e61dJjFIBkGAQhAICWAsHIwXolA2h+65K7Z&#10;6lTa4BTZjbntLtFFCjGKIRUWHmNYDcY61urc1fG5ky0J6yO/t11lq7/SnJHRiYnnXzmEI6/ZQUqv&#10;Aj1U8XphGAQgAIHkuxBQIPBCBKKwOotyzSHxVqoMs/d7ZbxrodVWEcNOu1ytMhYKOwKwX2yXfolA&#10;oWV6AH93XHJWfXVhZCqpaeGExb4NiTAvx6s82xxlOkam5mrfOhIYr6ymzHgIQAACqwQe2YVYjYXx&#10;ECgJuLujeLMsXNDedFv24nbJQ+E/CbAeUPtoNAZn6kW0TqyteWw7d7rdklQtDZ5l93uR4l8TGJ8E&#10;uO4jAamk2seG1MXb4roERZusi14QFoXYHg+bo7VY97pD0V5EDIAABCCwTQBh3UbHxGcT2BPW9jZf&#10;GO3lb4nIUnUofHcWZ9SLC51Vd1B9ZMsnd9a/Tx7//uGr08Ka9hfTRxHlmUfx11nFWyCtMqbwa4Wd&#10;TSmO2YUl1lNmJAQg8FEEENaPKvdrJ2uF1d4gt2+W4sS6zTZjqmhK6kCz1PQFnW+lkursf+9k6AD3&#10;1k9nOWf9G0PsvC5uuVplVyYRRfrUcbw4/ncx8L/Dj/jd3FlU7vW9iWNHd9724mcWBCAAgZoAwsoJ&#10;eRkCM2HduNOnd/d4s3e35GEbLTLriMdgRWgKjUgXTNeMIpX6a0ytTSrVa2WWkruyzhjz5awH2PRz&#10;AsKKq5Jql2ydT9j/m2ue174970wPZ3G0nFvHk6knzkgIQAACOgGEVWfFyB8mcJWwtv7kdNbdoVv7&#10;dMpoNavoeBW2UYts3M56WJw70olqu1FgBebGsvWUQ1L/bl18qjVb5Yyk1sLaouiT+vdsU1SwWCQ9&#10;t+n42RFVjLy4HE4SuPycsCAEIPBOBBDWd6rmO+fiGjl6M8lBKe6paYtr1kBycnDsEl9U4qwtVlwh&#10;eliM3L4StSONvz1SraO0A9otpspV/8QAM+0qSbXPHjGqM5mm5XCPOun5nB3vNph6x+MwzPJNz3l6&#10;RewVl1kQgAAEku+xQIHASxBohdXdYqeWk71R3GtnwjoMdUNixnb1voXItiqTaq71tsJXVs2jdqPW&#10;nPaPX/cjrhTD29s9TWqVm9261Uc3eKbgespKtLOo3AG2wx5Y7r1SMQsCEHgXAnRY36WS756HFUfF&#10;5JQGWHt3L5pMM2V0Uvjo3zpvdurgtMY6Si3ih/2L8lEME1fYOLy/V5Y7rBvrF1MekW9bjjqeRx+z&#10;2frxKlCeG68tB6tBAAIfQgBh/ZBCv3yairAWN0snGYqNxSkpxGKp+q1ZtM4yZ+adKs6quLR6IRrn&#10;3iPExqH89oxxS2EVibnczwhrXEqJQbwEZsPSq+NbdTaqyxQIQAACcwIIK6fjNQiIwpoamL25Kvfp&#10;dhHbWJoNPjaN6mADSN89Fh/TC29u+17HOvGX3UJx1laAHi2sUxMqnPVh57qm0bKaPfa4Q7UX/uzU&#10;tY899YCUfyrZ4vW1lx2zIACBTyaAsH5y9V8mdyd5S8ZgzU+XiUIlh+2lN2znf4VuRmt0Yh0Nxlm7&#10;NdHo0IUZu4kKllZEWmIbp23qqf/W+r1p5qxttBvBuHrNVtjbelb6pTiXFpmd3uLUjeef+oFnj8BS&#10;pgyGAAQ+kADC+oFFf72Ul4R1KGPqc0ryqcAVNqC8NbuLD5+2gaXyZ9NZ+toadjrRSXaBqHCRC4W1&#10;9dRvEc5/COvaOsrJ2Pp5uu3Cl6Bzi9QPIXFwMX12Gp2/1ge4hcAACEAAAjUBhJUT8gIErHnUd2Lb&#10;H9rr9MzWLzpSQzpn5qELaOxdOe12EmajGvk6gS68LZ3SHohavmOLrl3QKbU4/otV989c7Z2EGMbS&#10;2dOzOC+saWBFtPV4MR57MtOvdQKMhAAEINASQFhbRAz4eQKisBZ3UD2HQlgLUWtnudismM78UhGC&#10;6K/pRrNmmAg2pRdpuERE5oVPKyv83dQ5azbzvLaKwnrQVoJ3zyd2ir5CffZmtRNrWj9+zGp3HrVO&#10;j5EQgMCHEFj4rvohREjzhgTG/S+VpHjXPG7hqQjW2c06T6071gPipjaRqJgjjEIoix2jMEUgY4x9&#10;S5ekmcfYyFvUl2hNLqzzb2zbmy7BWdplduqUK7GOqnDZQljFeIqTk543JR3GQAACEJgRQFg5G3cn&#10;4O6LUe9cAs5T47tRcGOjy+7i3M662mypqIMxKkWCbfDRYl2Q6WCXWgpn2NWSkzkOxUYusCWZa0/n&#10;75jXf1bARgyrcPTxq1o5e1qon4uK42FrNy63GNXsyopTENb23DIAAhBYJYCwrhJj/LMJuJvfUkup&#10;HWyNM/U/azZOGWciqwhu66/HIvUvu5GoFzYF5z0nJcNabxrMhiNKR637966KRZZC0gV0+J84ZU9Y&#10;zyyun5bZ+Z/pr0MqBikVmkEQgMBnE0BYP7v+r5C9FanaMNK745KzOh5ublS69JUohZ15/n5/trWb&#10;W0Q4c4U2i1p8l87IiNZK22Ot5fQ/H6Bo614K4qxi2OxIiyuPx56ZX7qHllG1eMzGUS9CGiTtF0vn&#10;h8EQgAAEZgQQVs7G3Qk4YR12VctlcYe2CmhXs3fiKH9OxdKJcYUocMMh3E29kNo6l1phIy6bmkOR&#10;+o14PtL4xbmnhp0WVuvW02+UK3+Jylpga5b1gOJJRoeWPrHUCttaaSx3zDpeMnrMjIQABCDg724Q&#10;gcDNCURhTZ21vfGnt8/0Xm6bSVErh9/YO7TT0MI+C/FNF2l9NJZvFrM1M2fkA2l8vTge0XddCs84&#10;WhcJa6GtrXTWiGoI7eLuKWgDaXz6qm01vb7cCSlM2l6w4zxshM0UCEAAAt++WYEDAncm4JRodvOe&#10;3fVTo6rVpPZadzOuPdUarTjRSXB6vx/Jio4eJXLWPyvIOMUpvNY9YLRCdvb4zYV1e+va8FYDbssk&#10;Gu12Ok5ARQOeKak9fnGpdPEzka/SZjwEIPCuBPhIwLtW9k3ysvo40wh3O7SSaqcUsjubMgQu1bWx&#10;eHoLH94Ww0s1123h6rfhAYWsO4OJnprKiq3F7HilMl3Y7QXHdCas//7W2vYWsb57S50U1vShZTWS&#10;9EJYCqy+fGaPOrOrYDV+xkMAAhBAWDkDtyZgb3gzi3L+N/IpWkRR5sZGTlKdjEa13Xsl6ulMCGw6&#10;qRnPZNomEpXx18+CGv8Nfy2SFU9JkYXiu+Iu34bN/2nW1MtXt7jEtgs1rK3RiuDJSNyzhLivuxzS&#10;38YL0Nb6UXVfLSTjIQCBFyeAsL54Ad89/EJYo3SmbudeTO/6zlaj6kUrjcumDpoGmVpdK6wzd6k5&#10;RJ39rRfGVtOvt1VPyeKkePkjX/67rOf3Kk6gfvGdEdb4KFVUvAjJSaQSfHpdzJzVns/06lAUWYmK&#10;MRCAwGcSQFg/s+4vk7W9ZabWGO+CzpkK1xydocJQ423Ydqpi1ypuF51pZnVuNUU+aglI3/0djyas&#10;q4ZR18Klc14l/y5Ydli3zXumZdthz2pRX4rtkXDnrV1Nj98Kblx2erQmP6BN3/dlvjcRKAQg8FwC&#10;COtzebPbCoGog7ZzE7+euam79UYJECdaeZ2JaSGj6VvxxZkmRjVpJSC3is5Wj1nt4orEtMpbW5F0&#10;WOafYY0PG9KCZlBdi6XVNoTVTWlhjqrZo2KDtLSLA2xLXxRoFp54CSzRYzAEIAABhJUzcF8C48Y5&#10;FKrue6WO5eYeN/X01t7ewp0HzDQ3tWonuzMjdCkU5lHsEim1LdW/A/7tZ/no52PDyWwWipD9/VdY&#10;v6b9/nzD9L9/w6SVQ57trFWnjwsWWywNLmo0O9WrZY3mWohpep2u4tIjZCQEIPAJBBDWT6jyq+bo&#10;Oj1R8mY+Z+1wGGqU1HqYu+kWejru3FE3Z+hFOS6m27cKU/+bRdtV/TMgSnArbUve3B7E3mkOPV0X&#10;Vj2RNiOXRR/z3JtnUa2+3oK1SdVXTVzKBZNelSKTjSroqTESAhB4bwII63vX97WzSx0x3m6Pu6Dr&#10;98Tf6vobXdC2l9Lt3BQnu7PbedpFUwQovfEXuvytw/p7cvffn7WG4ivHqHCRVU2xtL9tPZqpi8Lq&#10;joeSzuoUpWpxzVkdZxGukowHr75S9H1T640XrHtllapYKYZBAAKfQABh/YQqv2qOTjFTJ3BiOhyr&#10;vXfqA9K7/rj11s7h3o0pxPhr2W1v+c6tU/mrhdUGIHpYHdW2ZvndzwnrUhhLg7/8+Z/oi+YXd2n3&#10;bQcUV/vsIaSt8mzT6KMORXv+X/V7E3FDAAJPJ4CwPh05G8oExv3Vaai9KcYbZDRRu2EUuHG3TptG&#10;UcWcYs5u9jb4EX+a+lhQvLvXyjLNou2qHgP+/S1v+0UrSecH1Jr1d/0TwtqK/uyxRD6tXwNr/3Pn&#10;xx3OdrsWteLK6SLx0mhjc9dOOt7RaOW4JcAACEDgMwkgrJ9Z99fI2gmr7qb2ppiK11g52m28l88M&#10;w97g4zozyY7ondpGc4oim46JWf+NSlPV+BhgKdUnprWodkB7In+voAtrtpyuSuejLR5R4iPBEay+&#10;qT5yZpytUtdXgQs4vcRcRi7rvRTaQ8IACEDgjQkgrG9c3JdPLRWmVA3HHTQV0OLF9I4eb+dRMmba&#10;oVj1LJ6iYCMkZ88z8/g2LAjrb5lwL37/8ZnWoWuf1mVrwVHc36z6Yvr3BwJ8LdX9ENZo9spVsRBq&#10;t1xaoIh0acelwfE5RCxZcRXMZDRehu76So9xh5D3IQABCPx5qgcDBG5LwHVuRBlN75F27rjduht/&#10;/O3MU501zgDObDJalJiaG1YL7jcO5s/6/1rFP2EthMbqRS1JikIpY/5+T+qE9ajg7wXLf+Yq8tEr&#10;cu1F4fZ1wqqSMTGtTonjdRSzq8BdaDPa8WyLxnxtCVgNAhB4dQII66tX8J3jd5Y57nPxfp/eU9Pp&#10;7mbZqqeTtvQ2n9pDDKnwJ9EevkStK/ssJBuV/TlWQ+Kdv1rUM0nS5Wk60hpq/HP/r5j+/cjV3+Fm&#10;/3VYYpppUYRldoaMA2nrqNNrBbGIqT6ibTJOOnVobt9xnPQD38bGAAhA4EMIIKwfUuhXTdMJk/NL&#10;d9srbquFmDr9TUlZ1RDv1vWONnIlgMKzZwHPSl7kksZsJWN1Lzf+MmHt/nWrWt1qR9wzyKULzB7U&#10;pYl7zlo8aawmW4hmXCoe7OJy3ubARAhA4EMIIKwfUuhXTdM5qP7bQpXSO2u7su2KtR5W3Lxnbx3r&#10;13UqJLgNyblOah61sM4ibMNONMslutphnf/rVkowxRhl+slr6RJbVU7LiPOqfMeZaQ+PDW/sHk/X&#10;E2ifLBbTIQCB+xBAWO9TCyJJCIy7u737OrlM207pxGOku03qAjH6Q4V0FlaX3p51B00jLw7NzAbq&#10;HWd6MXJfMuMY3t/103+w6m95zJ/7+83Kf4j135qtBqW+lZ6Nq67JeMbi+dzYq820TapAkRbaHR43&#10;PT0849zG625Juzf4MAUCEHgnAgjrO1XzDXOxjuju+vFeOzNCK1v2nmpXmAlZasO1O6ZCXIisdfFV&#10;AS2URRHWI6pUYeOLKSLRmfJ/TzU1VOUzrPMO61C0OrDZUbnwEoqSGs/SSW1V4Ldj2gH26C5dYum1&#10;Y1PWdfnCurAUBCDwogQQ1hct3AeFbZ01veUrwmftIb1NWpGdwZ2Z6OyOPnPBIuDzAlrTKCzWqbyD&#10;MHKJEPqz6Bx06bdf+Qjt1e/fzwofqs9An9FkRC2psTQ1cyWMVjeVAfWpS59nYmzxEktfsRBO+rrC&#10;hzEQgMDbEEBY36aUb5tIKqzRL8Ubc2Fsrfjq7SXRh+KCG8JqdTntabV5KQ5hM1Lk/ttxXDLUWYfV&#10;vr7yl66Uih/RtkcovcZESZ2Vxungagz1eHG1k4hqMXWna/Yg9Lbfv0gMAhC4iADCehFIlnkYgVpY&#10;h2cUNjlkK/XIVFZmq82ydPfsYljtlLp9xht//YroLkcA8dd43UaorrkhrJHgbJHiIwT/Fpk9PzhZ&#10;1I/whqRab6vPQHFKZ8Ysnrf69LYnypV+QEgnxizGhexQrOarl4mREIDAOxFAWN+pmm+bizXO6Jfu&#10;RjiTiWEnoozGYW03q731KoYkhpcYXfavVaU6PvOeWrttdlE+qsN3XlhdS/VvVuZDAsLZnymUiOiM&#10;pLaGmlazPU4zCRYzKqKaHcKZpM6WcimMYxOvWaGADIEABD6aAML60eV/leSdsKYq2d5KW1lsDXUm&#10;rDG8QjVqb56pRu3KqbiIG0Vu1ircvjZTMaTfsenCGtulxZ/+C73VmQgOzrV5XyWpG8Jqa9qi3n7I&#10;SXdxV4o7IYpGp8cmyqs9om2Or/LNijghAIEHEUBYHwSWZa8kYG91zpmsUtT3vHgTdSG2d/2ZKM8a&#10;XalD14aUCuvSvdx56izmmXZEzU3h/7bQ7qfGfuFNf4jVr39o61gh/XDqXxDVX7T6PX33G1hB6RGS&#10;Ojsh7eu6tqaFXroI3aVUn5D0bLfppFvUSy2lwGAIQOCNCex+v39jJKR2SwLxVpfeHVsPK+6pMwOz&#10;ilwLRLvC8NGTbl2XaDix3UXUAjcl4rKqN6Ptw3ucsJ44qzN5OrFkP7U4If3k8DPI7BS38sLjxL9V&#10;xBPinlWWrjj38GOXUs+SgokxEIDAOxJAWN+xqu+Yk/Ok4lZ93AWV+7cyJhpqcWdtNXTbCVZLWvh9&#10;sVQNxHmw9fgq8eJP+Y82rdXZ9m9W2U8IrELJxusVOb9bezzELRRH1IXVHZX08omBxaOiHJ7xwJaq&#10;qh6zCIphEIDAOxFAWN+pmm+eixMme/NLM7dGNUNj75Ht/VJpArWLDCEQ9UVZ0Ol7VBDxZMS9Ui9J&#10;wU7hzIT1T0w/K6x7Wi/CbCXPDdgrdPrk1i5lE4+HZ1xZ4hEdKzj7H9NTl50drW28TIQABN6bAML6&#10;3vV9q+yGsLr2TJHk7Ma8eptX3LcV6DjA3eBTg2nlwxrwzAy2VTvd3dJIteNbIqWw5h9gtd+WZn/p&#10;6sS3LovdHirxWWLvohLruLq4q6xLJ56o9iQseeQsqUg4jSRehgqlVUSMhwAE3oPAie/67wGALF6K&#10;gBPHQqeiYhZ2WNzm4w1+te2UaqhiEqJ8FPHo8qEvMqyuEPRv0MQfERDFdDBKnXX93KYHYEDuzXt9&#10;x/S5qH6+2tukuC5G1qILzoy2eH0Ws9166es9CMyCAATemwDC+t71fbfs7F0zfp3eU+N9OopLqoaz&#10;O/RhbHva0UqDS8rttSofs1BnBNKkoslZZ60p/Z67Lazjs62Fy3YHvCZmU0tLU2TX7ezfb0tfPACI&#10;e6VSKM4V3Vq8xMYJSR8SRqaza3MjZqZAAAJvTwBhffsSv1uCS3fl1izHAHcnbvWiGDB7q11zlCrN&#10;UZ8uyoe1ivqUpGI3LL8JbOnvUc3cdPFHrhaeZCE7UEXh9uDP9tp72hGv5POS3a7g8Kbe6XKPa6bn&#10;RymcyIFhEIDAmxFAWN+soO+fzkwx08wVz1gyYEVxzgur0qDSK91a+9hutmYhrO3c0WH9qyzFZ1Lr&#10;P/oXvlct6U6tWRFFq3FXaahyaOtKLXHYvnBs6dMTcqzs3mrPkpuin3NGQgAC701AuAm8NwCye0EC&#10;am+v+7N7l7o1V52K6D2ihcx6V2cURBHW4RYzLbPPCQOOVIhVQ3Xjg/TMVFIkHC3KptMusqGt7Zrx&#10;HOrHL5279FA3E1Y9bHs401nuxcEwddlxqLYhMBECEHhLAgjrW5b1zZOyt7Titrp6x7WtnSVBbJ1V&#10;iaQ1xdYpi6rPAihed/GkGiGJ0Wlh1YPUz/0qkPTZRtxOqf4lzur8z4n4ahgb48UzHE/yuNxSlxU5&#10;MwwCEHhvAgjre9f3bbNTbmzKHTfVMktNNNfYQ3KLzCrRrn+Jrm37mQ0v6oitQrLFSVX9880pfRiY&#10;iZF43IuDsbSyOFg5hw8VVmeuOqWlyOtLsj7G0a1FtmIuDIMABN6AAML6BkX80BRsey8iaO+16R2x&#10;VZniPmrnzr6OKtwWby8RBUi7ciruQ2GP6fF//2jmBf/FZ4mrJKZOfAnLQaA+Nm2J0wGrYUS5Fx2x&#10;CE+MwRIY58HNjUulgpsfpz2CzIIABN6LAML6XvX8pGy2hfW8YQxpmzXGithmc2elW5IG3ZxWl3We&#10;6lzWe9tpYbUAr/LUI+Y28b3tZrPa7U7WfUxPjbCW0TY2BUUhpm66HZl+HV9sI/ykb3jkCoFPJ4Cw&#10;fvoJeOn8Z144u89t3IBrPtE+XUiXiNfSbbsQ4pkxRO1OFxn0UhE5Fv+7xZ6w/p7/t2FZZHHmxIok&#10;xWExkkLRNsJeCiMd3K7QXhH1Csqm9tjMnhm+HZ5/pNrYNpAyBQIQeF0CCOvr1o7Iv/401t04431U&#10;v/m19/iU+xAs94VvPW4V7WRIsQk384yCkhNx16r8JiW7thrNZotWNUkkqZ+W9jCcSUGM1tXC7iiu&#10;UNd9tsjS6/a6aEXfnlgxhTOcmQsBCLwEAYT1JcpEkFMCev9GhHj+BhmdVdx6NuxkSCOeaM+1RqTq&#10;Y4NxFvvVJ1t0VidMlwM8ElnCuDS41tYz1RfDKIaJKxRPVrPHmyKvwmVdcevfrlbtDGrmQgACNyeA&#10;sN68QITXEBiS5ORpOIp+w7Z9nTPc4z34zGoX3rO3A3MMnbO6Evx9t3XWvxXKPTJusVFHh31pBefQ&#10;GxW0B3Jp6/Q5oQ7gEmGdXTIRRZtOHDAWmb1lD6e9Es8XYqN2TIEABG5IAGG9YVEIaY1AKkxn7nPt&#10;/VjsLTlluWrZNTr/RqdCIC6VSobzqlGFv4ZdC+vWX64fKYhhb5jfySnF9O0D2R6b8wMiTxfthny7&#10;R47Z02A6bLb7Rt2ZAgEIvA0BhPVtSvm5iUQvbG/h2/2qWlXdvkWfabVaZzLa6JC13lb0yf4K6+//&#10;+/7fsei/v1bVEqi7hkvyuk3v8okb2trGcH7ArBYj2iXazk2Lp536etmw5PZQMQACEHhdAgjr69aO&#10;yL8IRGc9Q6c1ALf4zEJm62zc/ldDOqyx0CN9wXTkb+10/33f7u+s4axdPLFeYoQKTHGp7RhWJ65q&#10;a+3uylHfJmAP0kCtfDEmzuDk5+rPz5qwyqvUVyHAGAhA4NUJIKyvXkHi/03ACutB5OR9TrzB1+bR&#10;LqIH2S4V7/HtyVDWnDp3FNbgr38DkFuqq9qXPjbEiihpFqw2potTdG39WWHdu6AUqV0d0x5pBkAA&#10;Am9MAGF94+J+VmrHTT31Fd0MrPbV+MQ1l9ylHtwuJYZk81LWTDkkHVYjrDrGFvLeIbZPAm2ObQyr&#10;KyyNF6uWrrm60R7M8UA4LjF9nVnY0wehf5VLn0b0fRkJAQi8HwGE9f1q+qEZzYTVypP1mFZTZgNE&#10;wxh9qaV6FBGu3uPFfZe6d7Wn/np3yM14eFiSqhjz+eknV7AZnUe6fah+UFjH1uPk65dAEXbtsm4L&#10;/coVa8QwCEDg5QggrC9XMgKeErB31tZH65vuameoEJG9gsU7dAxJ94aWRjrgi2f7AYA/A9yzwVC9&#10;M8p4ydyToJamnwx47fnh+yc+25O2EZubYn+rrLYkrPH6da8oO7YQGAABCLwoAYT1RQtH2AkB2wES&#10;ARWdG3dv3rtZ7s2ywcekHtFtSm34S0A1YU3/JtaxyJLzudptM4yyddVSxena3iLqfs1hY6PVKe0z&#10;Urtgc67CX7Eap8XSGE8+9gvxAmcYBCDwNgQQ1rcpJYn8FaN4z1PQDAuMTZ32rlyvf3K6Fb4YpJKa&#10;OKbqpf0T1m8m3VlsKh8bNDamFGazvZoyURmjl2PJ9vRlT45cegzQU0iP3+yqFFNgGAQg8E4EENZ3&#10;qia5JD8uYAPKtV54XmJsk9X6tI0zfr2XuKj77YdZnfd/M93FP8je66sV2AfPJURKHZUxq5vaaAuq&#10;4rJihKv06vEjtsJf7VvjMNuJ116VIi6GQQAC9yGAsN6nFkRyDYHzN/UhbZfcI0VFiMmnt+3D3pQ1&#10;a52dLXKs7Nb/u1TXUh0W66w31RQlhUJ06rOiLC5idM5U7Ktsun3ER7RpgZaWbePcGzCb5UzUhRqv&#10;1vT6tVm34S3RYDAEIPAqBBDWV6kUcaoE3K1dnfZ93MyxNm6We1PSWe7ev7Fy1AXda/uu6r+ffmuN&#10;P+rvhoYuyeUSlgtXXtp3+1guBZzuUsepZDGLIX29Flb7AOam2986i1WC3CPMLAhA4LYEENbblobA&#10;9gmkTRp9ufaOvioN4v11uKPexhNX1nO3AuHtNv1Jq5Mfv2pbYrWziimIw4q9dKqzkXXd9QiXymEH&#10;KydEWXwWqp5CMdK91V6MRVIDeGu9StaMgQAEXpoAwvrS5SP4nEB6n9NhibftcaNtx19owHGpVXtu&#10;OTjXrMfbjwFEUxELoaSgjNmz1SPBk+u3Z6DFXluyJWkP3t6+6aylpZbcvThRLhcnr2NierS2kTIR&#10;AhB4RQII6ytWjZh7AqIqxYWWbttjetElKixKlCTXY0uT3wu7Tl9ZM5qEW3MMaFc7P+CMsIraOitZ&#10;G3x/ZM0Iq3EpT7tddD5lr7Zw7SJ1yhZUhGavlxTpTGQLMm3ADIAABF6aAML60uUj+CkBd78USZ3X&#10;jtRc0/7Q3l7FrA39bX29lRJlhWMRJd86hTZBZQvlJLRhzKRcWXw2RlQx5QHA2V77hLPHrS3HKHor&#10;r7PjMSbGI6TsfqYczIUABO5GAGG9W0WI5zIC7m7Xrrt32xb9Y9xxT+7STj9zI08XrxV5JkN2luJY&#10;dp2NHY/pLZz2DChhRMLb+4qSOqJKqbZJzfx1vN6uUBzydm5tz/XZiFfNHoE2SAZAAAL3J4Cw3r9G&#10;RLhJwHZlFKVQxmyEsiol7RZKnMqYuNFs1urrTh9XnxwO9VzddC/lmvYsDLfX0tZnzsOZfa311hLZ&#10;nkC3lMJQqWYcE4XVPpYUh0RPgZEQgMCrEEBYX6VSxLlDQFelJedoQ4lScuHNVQx1Y8di5ZlMKLJi&#10;BVQMfiivuO/Ssm353IBI0r6ibH1GUq0dxsBWc3GrWSMcQS6tWZio49aWstDx+NZetEupMRgCELgV&#10;AYT1VuUgmIsJjPuxbczEPRTnUCKb3UTH+pdstLSIPrgdWfjEb7zZz7ey3mlrocBcErU2+KUd08Ez&#10;/WqN7arY0nX2Fq8PpNXrKOtLNl8PrhXWvhtDGoHtETh/HlgBAhB4MgGE9cnA2e7ZBGwPabb3mXue&#10;vZUq65/Za/jfEsTWOfRlnUPYMPp/VuBPHPWTQwGw2nr933pdAvgtzX97pQ8nymHY27rQ4tUF6weP&#10;QtbTlEdBZ+8Wz4eFsM5s1dVCPNuriBgPAQjckADCesOiENKVBGwz6aoe1aqXREU4o617c9tbu7js&#10;TDobYTW2Km6Uio6t5hiwveDeORsk7TFo8e7tpeS4lH7hiHqELvHDWcVf4+moVvBxzFzFnciOrfXg&#10;GQkBCLwoAYT1RQtH2AsE4s1P8QC3waqkulZQ0WdayOTf0CVHaSM57vp6GFbOfn9tPgyQfj3Wt6qn&#10;bxcLYQNeinx705k9P9pTlYOqE6gdcRvOEoTCa4fLzjR0XMh25Orp3U6TiRCAwM8SWLhL/Wyg7A6B&#10;bQK2SRM7NMWyZyT1ck1UFlQQpXohSs8XkE5S038Bq3hyUCK39jYiWZpYDxZ7hG7YzK6uDaw9pe12&#10;RYnF6s+2cB7ZRjIU0+0b+bul3IU8u66VABgDAQi8HAGE9eVKRsA7BOy9zXpPXOsqSa13Ed+tFWEH&#10;xL85orhHOTsWaLuqvwb8Hfm9d3uVs9aauK2eOtKYyFKjUd9o6F3trPWCrZK2A9rdl9KvHTeKqbsq&#10;40V6Jv6lWjAYAhD4KQII60+RZ9+nEojNGGdsj+jYpcaWKvIqi0tuz8MwZiiqnlz2MwHSHxQQu2i1&#10;a4oorC+2nTlxTX1YoftL3qbsqNS63lRcQQmmPr3KRu6iiFNql7X6/vy67yFiFgQgcAkBhPUSjCzy&#10;AgRSZ71cL/Z8VL/TixKs18Pd9fWJVh3+RvXHYu0KaV7WNZe2G7nbUm6scHJKVPDUulZrOotKXGc2&#10;TJweqylSik877cRC952PpleTq368rtsAGAABCLwiAYT1FatGzDsENu6sO9uEOaIxrKqzuGydwske&#10;VR1DrVBtIy2NfNaQu6RSyiKFgtd2pSwupjwbdhLO3omK+t5mWk8pnkbsmUmtdy+FNmAGQAACdyCA&#10;sN6hCsTwJAK2t7cqiHshrt5B9fH6yFnkqRmsYinCaN+6ZK/zHPTKFgpeJ7sd5NLEDXd0uS9t92tu&#10;qsirjzGpeh6BzTKKJ8de2npBGQkBCLwQAYT1hYpFqGcJxA7N6h16NYKN9cUp4rDWVgvtULYoHK5g&#10;ZV1Z3KXV39XSrI5f9bDogkqmVxnkxl7pSagppbtsgLLnwe44c9n0Ued4cS/x1cPAeAhA4PkEENbn&#10;M2fHnyQwbmmrzrQX9N7tU5mljFFs9RhTeGe70Ya1jB0Vw9gLYK9eOrE9H1XyHSu3icdojykbEzc2&#10;3TszxWmpD5J7d+ip++Jk+tceG1aDAAQuJICwXgiTpV6AgDWGWf/mwjS21UGZqIwRvapeajhBSibO&#10;VQJTHhh0vVN23C6ruLg47DAqZbAyxiZVl0lMX9+0GFm4bPFIIAqrNdQ0fT0FkQnDIACBOxBAWO9Q&#10;BWJ4KgGrSvGGd20oZ+6d7dx2QLTVQheUxGemtaf+s0IckSxltzRYyXSM0VcWNdSuvOF86ROI3Xo1&#10;jEhDTLkOvrbPdNNCc4+3XGrxt6vHZukkMBgCEPhZAgjrz/Jn9x8g4O7uqQFcEpZ44y/2qldYWr8d&#10;3A5wpuXG1/YZ59aOpQezYZZ6cVfDWB0fJUxJ50BXiGn9bpu+kkU7Jg5QBNemNhKcpTMs1nlqQabN&#10;nQEQgMBtCSCsty0NgT2QQGtX7f1YCe6qRWbr6OsrI5UxqdzPvOEY7BQkrjCG2fEK3tlSG3PTKdtA&#10;NgKITuZ2byXVbmqP90YWzv/24ERrTCOxVjrbqDhC4+xFXBtVYAoEIHBnAgjrnatDbI8iYO+mhQ7u&#10;3exH0CenpwrSvpg6pcLxTLSxMTbrihXCer4xdiaFiGhvtb1Z9sxYhxMx1sFvgK2zEHNsJbIdMNTZ&#10;jiwOW6G2yiXAGAhA4M4EENY7V4fYHkjAdqGKbcR7814Xaim9WYPqquDPZHrEsGdXthAnYzg5ffVh&#10;YFb0M2FY5Vo6HrMnAafC+ppFFmKCVpSjm8ZF6ldm5/943Un5hqPrZBgJAQj8CAGE9Uews+nPEyju&#10;pvHeL96hW2k4mbZyj7eCsrrdXprDVvfcyAnrSdU4k8IZdGdk10mqNbAz6dSG156N2dZLIdni2qea&#10;mesXGFthPbR17xC2NBgAAQj8OAGE9cdLQAA/RmC4kXIPVsacsRaRQuxUxYnbzreaY214w8Pa1Ja0&#10;pl5tO4WrbPXQpjYMJ6npybHm2jJMj8FslhKh8789PvYMtJs63Wwzco86Q4itGbeF2ADLFAhA4EcI&#10;IKw/gp1Nb0HA3kGVG1t7x32CsDqNiGEriRQes1GYdseWW2oeM2FqI2zjKVY4M7etfiGps7kzMi0E&#10;xZv1urSp1UjbjaJrpgvOntbc+qvXtQKTMRCAwI8TQFh/vAQE8JMExr1NN5XVu+8j0puFrWdxlbPq&#10;O9pmW9x91k0UaZ8xqjFXz6WtqS1Qnbhbqn4CWaWhZFSvOXPEloClak29CGmcAeWJIg0sfSRQIOjp&#10;MBICEPgpAgjrT5Fn31sQsPfIpRtbO7gdcD5/d4O/ZMelRZYGR4OJljlTlkeIWmuKJwu0GvOxXYo0&#10;yplIXo9hZtVnhDXVxyPH+Gu8XmMf8djAYvCiIp8sMdMhAIFnEkBYn0mbve5IYNzURQlw4pWmtLrU&#10;NpeZE5xZUJx7PkenU8NWZysv6ZeYRaGJSys4+Z75n2hjcVhkItJYLVNcNnXEWSLxQIooUotNg7cX&#10;rI02xtmeqO0SMxECEHg+AYT1+czZ8V4Exl1t1t/akIxVS9gg8rgekhK8MkZMyimOLcfsYUDZXRlz&#10;oa2mTw56DEoktb0VtFfDOC6Emf+lMj2z0g3ZdevPRDYmle7VHifxlDIMAhD4cQII64+XgAB+nsDJ&#10;Toy9uyvmISZc3Krt3doGv6EmSjMvOoSYwtIwKz1tIpH5XpDtRu3jShFJG6RdvI2kGFBv1K48y3Es&#10;G7UvFfSiBC0KXW3ddREZxqtj6RwyGAIQuCcBhPWedSGqpxKwN8vzd/ejQSUmoDeQigXdHVrfPV2z&#10;nn5y8db/Bj1lo5OipmyRCr11ayUj5TAowbSlmQFRFq+1tdDEYqJu5KJl1urs0reDzxBQyscYCEDg&#10;0QTU2+qj42B9CPwsgXFvO3ljizfUw8Bmvy7JOsasG1UqZKKCXBV8hLMh/UuJLK1/rLyHtFZq3efG&#10;SOV8xk2VWbOnl+3E3YJLTxezgMfr6YBo1XvBX3KwWQQCELiWAMJ6LU9We1UC9ka4fXefuekToBQ3&#10;eN2Zais6g8WZmRWLQmuWdpwZzMzDlKIUcSrTh+m2g89nmvq6XVbfIs1an148DBSLpA9d8Wy0R3S2&#10;zsZV0FaNARCAwDMJIKzPpM1etyZQN2+K0N0N/hLLWSXV+sRSq0mxBz3C2PeazT32HW7RJlXIbiGL&#10;7bJLrFoOiiq1IRXqVgcgwlQOrR7kbGSBQnnecGMKN029VilEW00GQAACP0UAYf0p8ux7OwJWWNt7&#10;c3GDH9Zl3esJ2bYxD4dr79wnhVU3VIsl5S8m5daxs1rLsXLTktmrY53FRo7H0dKDSRVckdS0QK0i&#10;10938d0iF3sqamtPR7qTsARNx8tICEDgCQQWvuU9IRq2gMDPEijujsM+W6exwmod8dGprd6MU4mx&#10;9pZ+nWaxZ6iFDNWFUEiOMhXyqtdU2bG2NMXJVnfZrnh7hmeRKDu2dr76OBQvqPaUzqYo8a9WgfEQ&#10;gMBzCCCsz+HMLq9BIJWbWuxiYjPZ2rYEnd3e/XjWfhu2nea42p+rs3CRW1Z7SdlHhdkjxJmV9aIU&#10;GNu32l2WUlg9ycXZvtZo2yxmA4oHG/cQlT7AtHgZAAEI3IcAwnqfWhDJLQjYW+CGYkbxclltrKlz&#10;aW/8rTW6+3qk8Yj407ALF9GBOG09b2yrW4/xM24nS/ZrfXEFa+1nOBTb6ZG0l4nlHNXTvWshtIMf&#10;cYC3TwUTIQABnQDCqrNi5EcQcIq2mnO8Z89sTLy7nw9gdYXj9u9+bSwiTplxsGJxktXTcmmfB+KA&#10;k6kNI29ppw8Ae+ZalKwNIw149QzYsIviDkdf8mMxBYZBAAJPJoCwPhk4270Agdl9TgldFNZx2768&#10;33OJAA1nVVI+M6aONnWs1e1iNZ+p4zbaWOurinXUqyBj3y2eoMR4ZivopWmfRkRWtpT1w4AjIGaq&#10;Z8RICEDg0QQQ1kcTZv3XIzAUp/WA+h453m3vjtdqa7tdW5JLTFHfZTay1ZqlLWxbzk18msI+tNVX&#10;1F3ft6Dk5Lv4bVsXe2Xpz3iFao9HLHcpRVO3V7cSJ2MgAIGbEEBYb1IIwrgXgXHbW5I/3RjSbK/S&#10;1qWYW+c+uVoho0rJ9wpxrDyzNCWjBynseQWvoc1S04XVPmXp51lBmj4kuDLVl0ChtjFBa96umunx&#10;UE4jYyAAgR8kgLD+IHy2vi+BPbHQb/BF5pdo64ZAFHfx7dXqNJXy237YUhizbtxIc2m1w6susdix&#10;72oACq6o6ekrsxfTp5fZgTyfiCuuAsRuascXpl67rEiVYRCAwI8TQFh/vAQEcFMCG/fj+o6r3I/F&#10;/laLbGkvu+ls5b0FL1ltCJMeQ6EvNiR9wSIRZ7FKaayoteM3BkRFS010aeWRpjstZxhuV7Z+Giki&#10;dL57JvglegyGAATOE0BYzzNkhfckYBtL4o2tHdYOcChnzS2F+MZe9bKrC15iq78WcX24Nvelx4Yz&#10;hNNInL/O1OoqmLMYHvcQYs31PL2IS3mlzXocm2Ok9VT7ykOr0B5UBkAAAksEENYlXAz+LALxPndS&#10;6fZukHtasLSXOFgcVlDaW2E4azt9b0A768y5VwxM0dylGJSjezLrvbzSWXpqNahZ1vaZx6n8SQh6&#10;5IyEAAROEkBYTwJk+jsTsKbY3tjaAa7ZswpuVVvFeFwvqo1KXzYutT3XCkexiLh+OmwVbwuqtvZW&#10;wTd00O2YWlo6ZiMXF97GCuNyEKtmD6qdEiNp62u9Vt99O0cmQgAClxBAWC/ByCJvS2B4THtjawe4&#10;1s4esiWvUkJSxlxoOXtZD1kp0tcTOa+821mkiSzVtPXgaLr1lNVcbLT61ZHu0lq7vWScpM4WVET/&#10;qIL9tQqB8RCAwPMJIKzPZ86Or0TA3Z4vuffrajXbTlScdqN2QBHAahW39zo2qrtiq4vXzrq62hIK&#10;m4idKNZ0Y696ZT3ZuM4wzqGAG+HZ4hZe695Kw64dNOXwCOxLEBgMAQiIBBBWERTDPpeA2EbSb/zt&#10;HVpkrdxr66iWYlaM4ULBjUsVqicSG8PaxNsBqzs67Z4ZnlJTcWuXwmxlMdM4LC2HuJq7BIqsZwu2&#10;8Qx5dUVPsehhi/AZBgEIXE4AYb0cKQu+GwHXRrrKya66R273z84HIK4gDmvPjTWkmby2i/ygsxaO&#10;FR8GzkNLV0hPS/tUM1sqhSk6dxTHVQh2hdnX7sFgXMv2or7qAVI/e4yEAAQ2CCCsG9CY8nEExj1Y&#10;7/e0jM4bid1itUd11e7tOu2AFpRL8/itE46lRewK9UTRvZTddX20FrhNb8lBi1NdrFM4oqKAUVjr&#10;BSNkZ5/pOXEw3Rb2sWcbtVJ9xkAAAucJIKznGbLC+xOwetR2m3Qcl98jD8GKKuBCunZf0Wl0LH+F&#10;8peUmv+iZZ7PQlxBHFYkeAbRnjQrMduVa31MUztzzOqLSA++UO1ZzOMaiV+sHlHGQwACzySAsD6T&#10;Nnu9MIGinaP0k2aZK/fmDWrOclxjaWPBesqqNygBWFvNv87sXFnZjhH571ljlOwYnriyOGysL+Z1&#10;HF1nruLcVljH4mnWMxSFUNq3bOS1/rpyj8Hjih5lEhNfPWOMhwAELiGAsF6CkUU+gsC4r8cb25lb&#10;3Zm5rUfGu/KDSnUtk9868r3D6n5rZWhV5jaEVVHPFKxSXGXMklTpC9plVzHqFVfU1kXSntLone0u&#10;hapu17eNkwEQgMBVBBDWq0iyzvsTGPLX3hqXWKzqxdLiQ+xWdWR1l2OjMetMUkpv1QrrkszFvJZC&#10;XcIorry0Zkx8L6NZt1Ksu97UjNWJl48Nxl5lM4Czk+ZIFsNmx1UsmUiJYRCAwIUEENYLYbLU+xNI&#10;nfX8Te78Ci165wQbv223GBLQppPsXvZTvxT238zZXmNlJdrhUvpgfUoLwW66NNgqYJxYLOUkNQag&#10;01NUMjVp56PRKVOdrVnNpozXU0pxlrPY1VPBeAhA4KEEENaH4mXxdyOQ3gI3bCO9lz8O1rCEM1ts&#10;OO5sSpK+IKyptRTmpNdFHzliOFKb8VxdsF6trpqbm9pbu747IeL4pWNc6LI1xXRrca47IYV/14f5&#10;zGXCXAhA4EEEENYHgWXZtyVgW0Sj13U+21XFEXe0t/8HbRE9cmOj+AMBfktM+CkBqS/W4qgEo4xJ&#10;gacT91bbmxWBOBVTzond2n09i0qU9VQ049wo2TPaM5Mu4tTdtNV0BSZjIACBBxFAWB8ElmXflsC4&#10;NcYvTuZ8UlmUdtflW7hNL2Qy+ySrVTTxgaHotMXVVovoLGeb8ElbStVQzGUmrANvq5juoaUG3upp&#10;iuKYNf5XCcmexrhmupRyVESqDIMABK4lgLBey5PVPoKAuxFemPO27ii2Ou73FwbsTKX47eqm/V+9&#10;+vMTmURnLdxraYVZFlanVjPdluYoqYXP1ZG3hau9XO9iOtqzA19I7ezqaz34OP+pnbsXL7wMtw8D&#10;EyEAAUcAYeVIQGCZwM2FNW1QbVuRSCe9x5+58TfC+q/ftmGKMz7b0aa6JnLz35Hnn4u1FUxTiMam&#10;ZBTHFLPGvi5ld7rSSGzMbdXi4NkBTkfWidssHNXxUKeg2ysxsyAAgT0CCOseN2Z9OoHbOmt7o20H&#10;bJS2VpylBZXGqrOK1n7SAKLzLZGxxjbicV/MrK4AMovBbTfLKL4+s/NjZLFdAU0x/jOJ2NhEn95D&#10;7WR3LFKQWTrMDIYABC4kgLBeCJOlPoiAFdbj9labwRKaJXOyKysTlTHXRqvsqHjqMcbJxLBVZZeZ&#10;z7lqztIvrNHuXvic4lU2GP1c1ekrijk7SGnWrUcq8TgabqP0XefZxQqrb42VB6u9E7V07TAYAhDQ&#10;CSCsOitGQuAbgVSVdMMoaO7dKfVZ+si25OJS7TBFWEcwbrWTzhpNxalbW9M0uzZl+5xTyFlbAudw&#10;9blK0VmwMZJC3+uHpYKAE+jo06JuuthmXp6mkIqpPUtKBcXqMAwCEDhPAGE9z5AVPpRA7UmuXbTK&#10;aOlmuXSfPjxpNR7RWs5Y+GigfvlT9mOtYvDXCqtTpRaUrmXtUk6dl8qkD3ailh5UUaDHpkvKPptl&#10;Hwzqy6ferkURddk9C9V5iXVkGAQgcC2By+5b14bFahB4CQJpkyZGbu/Eel7tfXf4jb6muzFvTLRT&#10;xAjPbHp8BqDddNVZo5A5WdTJtBDaATE7e66U6coYt0t9JgfP2SyrdLWyF+VzE2eWHNdvX1kK6VeE&#10;Md9VpPqBYSQEILBHAGHd48YsCPwmIAqrNTbX3ak5tnfNdsBs/e2JZ+xzmMH26ZmFXbfEZno6cyk7&#10;/mSBrAe3Wdvs3Nd1vZRquqQck/SRoN20tt5Y7tpQZzHESyauE9mmUlucn5kEK2zbyjIAAhA4TwBh&#10;Pc+QFT6aQK1KhS8q5toawxn0Z+7EN5xrC1HYWEEsLWXhZKsQ2vG1pM4iKZYtzPuY5aANvRYfSxzn&#10;9EhHqkp1UrVNo6rTVxJJs2hd/Mylx1wIQGCDAMK6AY0pEPgisCes9j5am2t6P1Zkty1S60+FbbeL&#10;1wP2thb1/ZLF4yLRYDY2KgqX7phidIukbteeECesQ1XjavVDl7Veu4i7LmaSOouz5Z/GH0OtZXTs&#10;PlNtcZeTlwPTIQABhQDCqlBiDAQqAied1d3mW3HZ8KQL1fOq3TfWaacMvWhHOiAtczt+5l76RRL1&#10;KA24lk4nW9Gni3jsdjPftc9UEVctzfFIzxJcFeVaMQ97jr/Ex6cUy+pZ0o8BIyEAgSUCCOsSLgZD&#10;ICFgb6KXAHLyUejFye02bsYbUy7RZWXf7SeHWqdi/KkVFS+mBJRoi6ztdqvHoBZWJ5HRaMeAVGpj&#10;YDPznq18eGdxbHTUxzr1ajELx2cW/yp2xkMAAmcIIKxn6DEXAn8JKPKxAWu1V7S3hT5LsUZ9tdok&#10;7Dr6vkNQVqekVlqrditD1oRqx63lzKGw/rShrZFMcXrH+k5So2u6kc4CxUeC9jpayldZzZFPa4qw&#10;Ll3UDIbAgwggrA8Cy7KfRWDc0nRPWgI0s4GlRdLBesD6yKWolGWVMdaodMOoe2+1Zlkf0iOM9nmI&#10;+0zF6res9ItZLwmriy1CtidfxOVcVldGu75yRbjx6UbxRQf80Zf20sXCYAh8MgGE9ZOrT+5XEnjQ&#10;jc0tq9ynV7NSZEsZs7pvLS7iu3HTpULUeRVuZ9VtfL1E6Rg8k7yoTWmmq2HMInSym0pboc4jkSUb&#10;roOZGbyDVixSGKqb1aa2VNntC4GJEIBAQQBh5XhA4BoC9pZ/1e0t3latxl0lr2207YDzBIstVnfX&#10;hVVZuShBlMXDpVaXbaV5qK0dOfu6tmfdEd3pSmOwdR8r14c2nRLNsmXSrpOuMLIYlYqXbZxodfb8&#10;UWcFCEBgjwDCuseNWRBICOiq1OJLvae1jXbZ2YALffHaGBT5izsqhRBXrr3w8J4igJRGK8H2scRJ&#10;8Cw1MYy4tWhj1kdTpTspr+5JrFZ/PYBUhduLKy1QOmv7tDMRAhBYJYCwrhJjPASmBFz/ZpvUtj66&#10;rpgewPaO+hbKyFZElEWs61ySly2rIqBON1OdjSJVD2sdt87Uncx4TpZyjOo2C68oaPpWDGMm4jou&#10;a+Qz6azxXnVdi6eXYRCAQP6dFi4QgMCFBGYNMHGLtotTeIndYsNcdTMQc9kbZsMQk60l8nxeSzIX&#10;TbR1zcOwa4V1B2OEJOKy0qarXmHeaTzuBNZ5FVhaYrODYY+9uwRswEvrO8JnzuTeFcEsCEDgIECH&#10;lZMAgSsJnGnGiPdCcdjfK/zffbtNsnWmdoWrBoxIljKdmeLJvET1r0MdtlSYVrS9QmFTi4oeFqWt&#10;ttVxZmp7dsNqfZztaKusGKSi5jMv1+XYOXqK9KpzzjoQgMASAYR1CReDIdATGM6q+5Zt/7Qb6Ms6&#10;B6rdq5WGNrALB9RArJfUX6cG1gJ03qNvJ45MQbWaXltv3Fpx019jUhriYRhHfXbSCoNM586M2b6+&#10;5OWzg1TsPvaKZNpZF14CLAUBCPgnZ4hAAALXEihaR7Wp6GG0ylUvNTPX1pn0CJdGip5XC3fqZ3FK&#10;gS5dX2GieIwdc+1GiqrORHBGw75eH7Zid4clrfLqFSEm21YkiqwY3syAlw48gyEAgQ0CdFg3oDEF&#10;Ag2Bcb9UbvYbNE8K69jRmZMiZ6IKLzlo6pq/XjyfZiyEW9PGWctT63bFgBlYt3srQwVVq6TFOksm&#10;OtPc8Xpq3vZ0FaJczE1JLp2ojcGu+vbkOGjnj+XGJc8UCEAAYeUMQOB6AlZQWtHZ2/7au6a7wR+y&#10;uPFrL5eZsJ53VmeKzkJahrWpRC+MC0Y/niGqabtnjFEgu5qyly6sA36EYBMfSIsixjoqa7pDGI28&#10;KF8sTQRVjIlJjcH1yledf9aBAASSbylAgQAEHkHAqZK7X7aq1IZ0foXUMIY2tQE8dMCSV9WR2EIs&#10;2UZtnyn/VWVMT4U1V+ep6Vt2jENRKLV4fpxGz6y0NXXnrLPdV7crqjA7ye7CXEJ0k6vjoZcei0Pg&#10;tgTosN62NAT22gScJxVWsZ2n6Bzi+hc6orjjbJhiP/oWUVhFba1lqA2+cLKZ9jmrO347oq1tNc51&#10;snv89oiqPjnOGovBxZkp6BVp1sKabuc2cj46GNr0i6/rq0A8OfrhZCQEIKATQFh1VoyEwBqBtpez&#10;tlwYfZWwprfhH7w3166zAW1YmtORIsdZDC2W1gjjyrX2RX3c42MDi5I3s+E6nZksKvac7ui2G2PO&#10;62ZMJIVgT1eanQtp4zQyBQIQ2COAsO5xYxYEegJ1t6afL4w476z1CufXF5LwQ2abbgdjhTX1Raeh&#10;qdeOF1ODFLWyFq/RDkytyAXgqClwZpHPalQf4MKbiwrOzNiR2bbJkcus0LMB9pDMyhTHbBxvpkAA&#10;AnsEENY9bsyCgERgZjnSZGGQoimFjijTncwJQZ0a8iCBrj1pCEpUuphMEeFg1SpyqkSpp6aCFYvS&#10;ltKlphQpWqOdVVupDdvmNchYO9c9XvfRY/043l6Stu4uNVvKdIoCkDEQgMCFBBDWC2GyFAQ8AXd7&#10;jnfx88haU0m3WJ21On47r3ajdsAsX7E9JqptKrLRbJwKO3+Ke9kD47aI+jjbrnCvoXEKxjgmVcAY&#10;54xhzafIN51Y+6gV1hk6a9KzLBzM6NbbR52JEIDAEgGEdQkXgyGwTMC2amaWo9jDbOPVuSOe1Uy2&#10;J+obibmIw1IBarOwA2ZCMzO51uesyaVZFEpXKHIaj8s0rlyjWArvsMOZp6aSN5NI5/TWO906rf4e&#10;A2anJRbXpRD5jAX3TqB+ITASAhBIvuMBBQIQeCgBJ0CFd7Yudd5Zz99oz69Q0BYXF4fNhLWWmJld&#10;zfxvrBYNzLpXqkepgyp6F1d2yri0cu2mNUaXV+GINZ+RdSrWe6VMBbR4MXVlGzbC+tBvlSwOgZoA&#10;HVZOCAQeTmDWCko3jmbTxqcI3LYNp+qj7NiGXUhVO3cvgAGh6Lqlvlio56y4VozEJ42Z0tXJKgcm&#10;WleqgPbFAtFsx2KXuFpxUVjrbcOwppvKqEsqjilQOP9uz097bhkAAQhsE0BYt9ExEQIqASuLumkp&#10;xhN7QjMJVmOVx+mJiEuuLrg6/lcYtQnNfFF5rhgrO5mri9ju6IQp9WZnYMpjQIquOKVxi0JAo/HX&#10;0qng3bDSUe7ji1gIa8yz3JUx4vFmGAQgcJIAwnoSINMhIBGwdz5pwvdBToMUKbH3+I0dlSn2Nq+M&#10;r8dsC6i+tcW4pFyKKRZaVtSiPhhOWNNjUI+ZuekMmnM7Z3KzaItdirLG85PurmSdEo6SarNOD4B7&#10;0f52hkI/foyEAATOEEBYz9BjLgRUArMWjjr/37jCXOO9dkMBV+P5Nf6SXbYX0ScOsUutqxU751LW&#10;kIqiRD7O0mphPaaLRU8PQJTComTFXqneDQjpsZltXVipE8pZUSK0sVdcfBabez2uYEHFqukHb+Oa&#10;YgoEIBAJIKycCgg8iUCrJktxRImxd9An301TNVlNZ2m8MxtlruU/5HVMLNxo5otjkbhyG54llgbj&#10;xGuWYJTUNCOXgjsq7VmawZnpuKKk9ZmJTFI5LvS0vtwigTqX8eRgH1SUU8cYCEDgKgII61UkWQcC&#10;DYHoKJcgs7YxU6tLNmoXOWPJZ+ZG1UhDTbVypjXWhFpZdO4VVWyW3Uzsou8WK8zkWFHwAvtMGYe6&#10;pcG7YGZW2i4e9TSFXK8/expxtloMi8djRH7yxLZXEwMgAAFHAGHlSEDgeQTG/fURdzsnEM/Lyuw0&#10;E4g6mEto1Iu4d52IOIOZCU2hhnF3i0IR1lqyUymfKWm0vfHKTJGXXnerFZHPxDSKYBpzLNOIs4ih&#10;xjJIxrOa1j2msHfIf+R6ZFMIvBMBhPWdqkkudyegSMxeDlGFo4Lsrbwxa1VAV8fPQirWmQnroS/2&#10;V1y8FaDUJq1R2QFxr5nVxWWLLJxMW9WLkmelrYBZmJmNOfKJPjo7+akjjpD00ox42jOg0I5RpeSv&#10;OrcblxhTIPCBBBDWDyw6Kf8kgWiW56Op7/qz2/9Db7eF64hGuIdFkUurkk7m0k0LIXNsW/mrwxM3&#10;spvOAi7ycsaWVsr56EyUo5gOtu4Lp+8xBXeGraoWJ6GY5WR31X1dhHGj4ill7+gyCwIQqAkgrJwQ&#10;CDyVgFOBk3sXtqGsHG/qyix9jOLEyhh9x1QjZpo4atHq0czYbGCpbtrnk1amlV1GgnFwdLJ4PJx4&#10;pe6baqhNZDbLqXCshQXuHhuOwS7gOH4GPI05Hpui4nH3VLLdCksnk8EQgMAZAgjrGXrMhcAOgfTe&#10;v7HQTPXOKODlChudyWV6JtoZtCXzc141C7hVoihDTuxaYY2RFAlGPR2CFb9IbSylNDNat2b625mh&#10;zubOUqiFOL5bxzxzXLuOjSSeT+fN7UnYuJaZAgEItAQQ1hYRAyBwMQHbiNrTtWda4CUK+wi3rqui&#10;WIUdE+3NQS4WLHRnJpGpk7WDDyMsPG9JN1O/LFzfntuZU44Ii1wcruISiG/FBOsxra1apCPmCDkF&#10;u3fxXvzdhOUg8DEEENaPKTWJ3omA69kshabcJpUxS5u6G3/hTLNlU8l+dJzRyVx4bSFGplHF7Fvu&#10;3cKTaqe0zmSl0IVh84pviTbp4KRGXr/owqgPicMVU4gnJz0e4yClJ8qJci2sdoXZUYy7pEy2ryYm&#10;QgACIgGEVQTFMAhcScA2q3RpK+7Q4s3+yhzMWnVHSrS3C2PTfVovRL1mITGxvorx2O1SgOmy7sXZ&#10;RvH1OLEm064wDH52aJfiT493feHMUKSPBM7dnfGnS0X/vvAAsxQEIJBc9UCBAAR+hMAQAlFYxWHu&#10;XvsjqVkniOI1DGYpo9SJZy9G4Sj0oo1H0d9WDaN0zoytDnVm/zaAJZucuZo1zvQUpUbryj2z1XrT&#10;4gy3FW/51G46ezawxbJX7tIZ/sGLka0h8AYE6LC+QRFJ4SUJpIYxM4O9++LerMfRXJJORRPrUNP0&#10;ow5aqXJFcb410y+3UZSbpFXwZy0rha1lpoI7ng3cFqlNimFcVaaZxBe2ah91xjAnwfZ1q7ap6LsY&#10;dIFODTWGd7dL7HEXLytD4McJIKw/XgIC+FwCxR29aDLpvO55Nz1voiKBOv2oZVYfU7er7dBOsb5Y&#10;a6KbNZPdmXzPQoq51Bo6y3fGMEqkTkw5lsX67VXj5iqhRodOC+GcuNBf8YgyDAIQ0AkgrDorRkLg&#10;YgL21pv2z5Rbex3T+RWuyjne7IdsPSLIpTVbh555ZBQda5Bu1oxALZ2zLSK9q5TUeZg7pfbdwssd&#10;/wKgfTaziGpHr7HENdtjLJY41rRdmQEQgMAlBBDWSzCyCAQ2CaTtogs7N0vetplDOc1ZmjUJO+/y&#10;OFcXrPtwM/0qdjkjwc63UqWLehrrUByk9OBFCyywzFZIVbLYTjwhaWztiW2rEJ8WYk2jsj/0WatN&#10;igEQ+EwCCOtn1p2s70Ig9nVWTavN5PIF2x3b2/mseXZVqBvrFL292mAcjeiRhVlGV6unp3vNynGE&#10;PUMdnxyG3TpJbVcQVXK2fh3/7Alnllp8CnKXWCrxhXwfG7ng2xMuXiMMgwAEdAIIq86KkRB4CAHX&#10;v7l8jw17OxPDrGEWTSLdJfWJ1Xj2Uh6G56a3eu0Mb7jULJfCSmf6GwkUPmplLuaSvhJTWDVF0fn0&#10;0jjRnBFofbctn62XzdqVKVJVjvrq0WU8BCAwvahBAwEI/CwBJ6yPuAvqlrCNYinsNp4z2los/p9f&#10;zbLsvyNrq4C1fh2D05Rt5DMDHtvV0NJ4okfGfKOS2gRrJ5s9RRT+GumlCcZzXh82pQSzaFvZjRFG&#10;PS1OxTgA1mK3rx0mQgACCgE6rAolxkDgsQRSs1lSQPHef3kaG0G2ttq60XayM2FNXs/+PN1Jqm6K&#10;UWucjRVLOc+L6jnTU4fRnrFh1daJnYWny9a1mznfzOp0X281ujgzynmzjxl2r6JMjuHlVxYLQgAC&#10;jgDCypGAwM8TaHtpsxuqHrpy215abTukpUhWd2mMatJhdcI6pLAwsMJBU+Nx42P7cOad8fXCUNP0&#10;nWdHt5tBc+mLv9Xl0kYS5VUpfSvrM1eOW8ew7eLO7Ifct+vr1xQjIQCBmgDCygmBwC0IKA2bmXko&#10;CSxp4mzBuiX2uDAUdxmWmQuTpqpf5vrdzgogzb5/OrXOEaMJuUVmA4YnpQPci/VpUVTPRd48DGh/&#10;x6s9JEuH3Hp/od0zh46PDbFYozSpv+ons02cARCAAMLKGYDACxCwdz5FLjfcUVm2uLVvT59JwGpV&#10;2gC8hK1Kqhv/B7H1lcg8Nt5cUjHm2hSjABV2O3b/btdfYc9kuo0qzaLgPwuytvl4AGIi9Tlv+R+K&#10;n25UH8tYJkvbLtsey9VzzngIQCC/E8EFAhC4CYG63zMLUjfX1TurvrIOcDWGaE6zFRIJ2xZW84+m&#10;1gYf/bJ2o1SwZm4UbS8VTaVMtVDWWtnObRW8Ph5WUsfIOlN7pbQnqsab5j5z3BaFfiEwEgIQWCXA&#10;RwJWiTEeAo8iYO2nvQ2nYtT6k7KsIkB7CJTdlZXTNK8S1tE8U2Ba2ZqNt3aVClmqQfEwOEuzZYph&#10;zCSyKMHM0mxFUo8sHH22XSqp9Ubpo0u7zqjm8UURj+LKaYTtOVGONGMgAIGWAMLaImIABJ5HIJWb&#10;1e0L46yV8dG33quE9QASla5yGq3baq3liHamcbNKRfizdeIKqQ5GGY1qVQTpptdnaaa5M5Vs/c8O&#10;UOSysMZCi+150PnP7NO9bsvk0onncPVSZTwEIKATQFh1VoyEwMMJtBK2FEGqCIUVLS2+OvhaW3Vm&#10;M6RwZkULP9AqqO3MYIavpCgUU7Qu20pn1PGZR56Mp85rSLzy8LMkqavptPKt754+PKT67kZGP169&#10;LhgPAQiIBBBWERTDIPAkAsNZrzW8ePN+8r322nSssG4kIvrrkLPji5lTLplT1CCrrWMjewzSZ4za&#10;X9N3XYOweJ5ZlVFn5xsV2UinvSBtGPXzwyhBEXlRpged7TZBBkDgowggrB9VbpJ9AQJWjB5xIzwv&#10;E3sQr83FuUghlHm7UfmEwPcfEVBkPUtt9uwx07voxGNl55p5Utlfh7fO7b62i9Qhpe+2mr5aFBfP&#10;bH3lILUX0YZh21q49ZWQ9q4aZkEAAl/tCVhAAAJ3IzATnfNxpj2n88u2K1x1R5/Zdip2MSqxsfpr&#10;2JAtxe/T7FrFrHt+M9EsSLZhFML6dUuYWK8b0Ba0TV/x3aSCZXhpsdpQY62LJ5AjJJedskV7jTAA&#10;AhBovi0ACAIQuBuB4/5n//eSCGcOYc3pko1WPaPdtLXGWiB0T/Uj/208nCYNNfqKeyU256JhK4u0&#10;YjTb14ZdL1ILsaihaS5t8K0067Et5ZteaOnjRPFie4YZAAEInCTARwJOAmQ6BB5C4Lg1ul7O9k5j&#10;NcUJ4uDtfdvtmudp44vtSDfAZbHtrK4EKZxGl43mxCBnahXVU3muUISy1r4Z53TWbKnidUVbV/c6&#10;o+DiER3wj/H2GLi3zl8srAABCKQEEFYOBgRuSuAqZ121CntLVvSixbe6yIYBtIa0Lazj4wHOLJ2y&#10;DGiOXl3EGLZ9SomGOsbbt6Lats85q0fiqvGOki7HM4VVjpYYvGK9tjoD8sZxbS8ZBkAAApEAwsqp&#10;gMBNCYy7o3JXzp9H/9xLi/SUlc/fj5VdRtdKHOySatPcF9ayz+3EMbKygaVmGRMpgNdeHgVXN8JC&#10;JVu2S7WwQi+Gl2q9fk5msiuGfVC1fFxNncXe9LsJYUHg9QkgrK9fQzJ4XwLjZqnfnhUhGMCWlt0z&#10;V2UL6wR7xWx32RTWf7KimOLsmcG+7tTHFsvVemafSiQKz9QCU3uuK6KsU4hpa5PRDtta1yY6g9NG&#10;cjxTjf91F9pqVHvnnFkQ+GQCCOsnV5/c705g3CCXboePG5wK1qrQWF1W1EopkpLyqrNaQUm1yemL&#10;qG7WRGP6M22yI631jtXiQ0jNto1WQTrOw94jUJzuXnGZKichjnG1K+zZPVrMEMXD4Cx2L05mQQAC&#10;zd0EQBCAwJ0JLDnrhv/pXpJSisLkhqV3/Y04t7X4y6WUn72ajTl0ZJbpzIeKxGfM21o42Z1VpBWv&#10;1BRFsds2wqKC7jzYJ4HzR8Vabx3DwFIUwj052MuzLd+dv88QGwTuT4AO6/1rRIQfTUAX1u375fbE&#10;KEZuqdiLumSv2plmx2W1w/o1/p8nKvta2YqmW8hTK0lDlQqHK1Q4Fegvmzefdd6okSiF4lOH9fLz&#10;F//sSSN9smpzd9ejTbydez4XVoDAJxNAWD+5+uT+GgRaZz3Zhbr2Rmv94FrzUNpj1ZjYPf2dufZf&#10;9levajt0RYk1igPSB4D0GaDYWm9kHj492opDrzeuCqfpGyuMMOyZue3XV4n+NigmQuADCSCsH1h0&#10;Un4xAnX76hLdvGSR2LI6adJLdWpTONz0t5aJkvpvfBQ7+0pqWlE9Z7k41avbgTbHNN8WwrBSu+8l&#10;ujkz8iXpPCPNKWHxBIoE0hztAVg6sQyGAASWCCCsS7gYDIGfIZA6q3gzViJWREdZJxW1C+MsYtBT&#10;WBDW7w3IoSZW+9pGacvNKp2eYMxXJ9BKdgxjyTu3K14/m7Uk4yOTLVn9zNCOHFKbPjZsp7yaFOMh&#10;8LEEENaPLT2JvxKBeCNftZM22wctaCO/fAvnx22Ov0VTbq8OKz2+SF18Zkh2bhqV8z8p8vAjdWNU&#10;yjoxZkVG65XFDqWySCuOYo4bJSu2dhdg+tuHHm8xa4ZB4I0JIKxvXFxSeysCjza/a2+3s1bZ4xpR&#10;YvySsH43OCeshZzVDcK0kyqqXppd2upTDn00VGXWbMx2GIXux4eEpQhnh0FU/HqYLVla06VQGQwB&#10;CIgEEFYRFMMg8MMEnLCKfrYU9IVr1hIzbvNL4en9uWak+XDq36aabbt+//vyTiiLvMZIN6ZIthbc&#10;kUVRF3GFw//SSERjTpEeC9q3to9Qa+RLR+U8sQKsLbTOfyl+BkMAApEAwsqpgMDLEHBKtC0HSqvs&#10;DBRdYqLxbO+7R2ME8PVXssznVqODzlKzLjhTQ5eaSKnOqxamNpIzvjULbKMQFy51qHn7bGPJ1F8n&#10;d83JJ5svPMzbVwETIfDGBBDWNy4uqb0bgdSf2tvzEoVLVouLtNZ1ft+NFWpPio20dHzUHRG4SKnN&#10;y3lSK6mzhmi7kd5J/amlWlvV4cws1vWqnfEvJS6eE4ZBAAIHAYSVkwCBVyIw7MTeGi+8TZ5famZ1&#10;LeWTDaqlyOu9hqo6O4ktUl2A6vbq32/H3V+rShk6tWo5nxfWFnU7YMTQjmwHiBodL5xiZXsA0qKP&#10;ellhPXmAlwrHYAh8IAGE9QOLTsovTCAV1uFVlyS2pAhxx9l0cdmhX6u5iOsfrNrFrXzYkKKhuh5b&#10;u3IdgP4ccsZTt/1YdzIFsl6LM1RdzC3heoA7GCOF7XOrpMYYCEDg97UGBQhA4LUIjPZPdALdJ4qU&#10;RdVIV2i7Vjrq1VyUsPU1o+Wkc92mYgwK/HSpqMtnnlXS86PEJhaxpdEOGBu1IwtcLtq6ZMW74wCM&#10;C9CGF18UKTEMAhAQCSCsIiiGQeAuBMY9dXYXb+/ubSbbK9QTN5bVFbNt163ubjnrqNtdxAFu9xmH&#10;9jCsCqie6clT1HKw66+eqxZXunhh8FFk7SvOZVsyDIAABDYIIKwb0JgCgR8mMNo5hV4sCUHdhRKz&#10;bXdsB8w2ErX1WhqtsG64nULgSHb8Eo1TWVlUwMLbxJNgW4/plNVoi6eRWiXFg10LbgokFdb2qWkV&#10;IOMhAIGv7yewgAAEXo6AdSlRaFZzvFApRE9qI2wdLo15I5EjkvFUkFpIvexGJLqn2vC22Rbxz1Ss&#10;LVAcsMFh6TxHW12absXa8R/Vn6Vgr8H6qGxwYwoEIJB8PwEKBCDwigTqG6q7E28kuOp54nhxWB1w&#10;3Q87n3srrEoWiktZSYqbthBEQdwYZg1s4/DUGq3QSzdNO52DW7vsbMAs2VRhXZnc3NnJPMmQ6RCA&#10;wC8CfCSAYwCBlySw1NTZu4+2BlB7yQzr0rJFbWJSrjV4sq52fcU+ay90sbXOXVOq3atNvC3B3oFR&#10;Kt5urWu6+MxmH2Dc4kWJrZi6R6AhsunKJxNsa8cACHwsAYT1Y0tP4i9P4PwNW5eDq0b+fkoWfqqU&#10;XpvoHFfJ1sxmluKPXbpiuijcey679HSRhu1eXKpR6n/6CjH4aI2rR7R9CBnXV6q5abGuOnt7ZJgF&#10;gfcmgLC+d33J7p0J2BuqaFGrN1R92SXQ4rL6mtal9Fmt4ow44xfKLktRRSYppRbdVQOUdWqvdZbZ&#10;LjjzwtkuSgnGGFFPUzOe6XJcfPX6WkqBwRD4cAII64cfANJ/bQLDWZdsQL+tKssqY6KLXM59yQ6V&#10;3QelJVuNYSh8dDfdXm2mbjOtVDZSjL+W2uLd2eIbZ7611V97zR4Y7Ovua3cwRmDK6WIMBCCwSgBh&#10;XSXGeAjciIC9R64ahji+HdYOSHntzZotFdXh/PpRjGZr1q6sRFKsHNt77fkrdtTfUsJuIzkGXGhy&#10;inrGqGbSWbB1JyoarTsexxlIxVekxDAIQKB5BgYQBCDw0gTO3CnH3IJALS7bWrM90YVaGMzwyL36&#10;RiNxfiOu32YqSmS7jqK2ohlb0dyjN2YpsihukQa/dIb1w+yENU60x8PluFQpMXeGQQACdFg5AxB4&#10;bQK2r7N3p2xniUa1yrHdt3na/tfTqhX2aHpt7GWVxdnJ0mq6JKX52vrqhC8R06U0i+BTedVzUey5&#10;KLFTT+XZLAroTFiP0xWfZFazYzwEINASQFhbRAyAwN0JjLv1tmHUSndDYd0IaVVbnbCeYatI0mzM&#10;nrBGkZq9skFSvB7SlfcwirPSEusAo9oeC44Vxm/jF9aqxWhFjAyDAAT+Xl+AgAAEXp2AvSWfuVkW&#10;SnehfLh21Cp8xTtrCRMROX1R9k1zOWmE1pmWWMV93Ssth3bAnoivLrsxPtZOQefUNvprenTtwXAr&#10;KJsyBgIQEAnQYRVBMQwCtyZg+0AnA9XddNUkYmCrK4jj22GKBaa+0q6s59gu5YIcv20njhgKQ1UW&#10;Ucak+dYTV5ddHT+anUqVo4NG6Zypvx05vrb+evJKZDoEIPDtCgUHBCDwBgRim+dMUulNt7Cfk3sp&#10;01c9QLScYtlUWH+FekkkbXiz3Z2N1ejsLrOv9RXEMl047KCtLDjzZmv5beGsdEaRteTTr22022Hv&#10;JcssCHwCgc3vBZ+Ahhwh8FoExv34qptlbagP2iVlvrHX0pRa0NOlWvsZicymz07X0rOHFbIa3czG&#10;LhRWnbk4Uhzm5LIGWCjseMsxER9dlgr3Wt9biBYCdyCAsN6hCsQAgQsIPOJ+6bSsbvtt51B4ie6F&#10;aY9tKaQ02ToAxajimNmsuJeyvjXj2QrDVpeA2JZhO3EpVGVlfcHC2pVFCoU9sp7RiwfmQRdIC58B&#10;EPgEAgjrJ1SZHD+FwIPul+PG/Lj16+7gXv0UWUk113baWmNWBrgW4GxT9/pe/IdgxRT2VhNnicP0&#10;BJUFbY6zE6Ks44zfASx2saV3w5b23TvezILApxFAWD+t4uT7zgTSO+hV987RZ7pqwULjWgsUq3gm&#10;1KV8i4BtDDEecaKYb+HfZ1ao525Dnk2sF1Q8tX1CSEEdqlo/w6RPAuOojBW2mWyXiYkQeHsCCOvb&#10;l5gEP4vAuFM6Txo32ku+uJxpbXXb253xhiVhPSJM7XOWWi3lZyJ3uuYqvgqziOT8c0Vq8GmEq546&#10;FmlJ2iwKYXVRuXji5bbKmfEQgEDzbAwgCEDgnQiMu+95mai94bz41gZwVVFaX5lttCGsQ1udMrrX&#10;ldJsh11vPaxaX382Ul+huQmZpmbqrwquYos6TvfuTKDb1xHWqy5Y1oHA9HsyaCAAgTcjsG1aLYex&#10;cjtSGZAqrzJxdcyeWln139hxbGqhie61F3B8ABiv6I3DmOls7iqT+sHgMGkbsMiqDaOAOdPQKP0z&#10;r3VVHk8mVwXfZscACHwOAT4S8Dm1JtNPIWBN6xL1id5z7bJDVobCXluqvWjPCKsTl9W89gKOmlUL&#10;q25XbRvyZL3sI9blqjeDKb4eH9KcWM9U+3wRT1JlOgTejADC+mYFJR0I/CaQNn5Ooon36ZMLFn2s&#10;y2/2GwueF1ZrhDqrjVAdSaVxGOMprPpBpR87rgq9DtPZpGjwxRNa6u7ucouOuxQwgyEAgZQAwsrB&#10;gMAbEri8ybrnQCLZ1Ieu7bRtWOAlwrqRxUaorYctrRn1ce/5J/qoe8UK/ZC8dIx4kPKbXPiL/zWN&#10;mZ2npbRu6g7MEvMzCTIXAh9CAGH9kEKT5scRsAZwPvnHCWvasmoNbCOjVYE4Kax701eDjF1qUdoU&#10;gNE4bV1EH603alW4iEFJYTixfqLSkGYabV93W5wppZ4aIyHwOQQQ1s+pNZl+FgF73z1575xNP7ns&#10;r3qkK0SFPb/RbK/iTLQuNZsbW3F6/PpIt7veNdy4DC6xxrivjVlPfCOYpVLGwccrLtpUVa0f6xlt&#10;VIQpEPhAAgjrBxadlD+FwLjRnrl3FnPPLBtbX3UPLFrgRhWXAl6ynJGOouCF6e4l1ebVDmjF/cwK&#10;6eLxsWQjd4v9KoN0da+PwdjUBn/JdbdNg4kQeFcCCOu7Vpa8IPDtr17tCUc7qx3QmpBiM7XL6pX+&#10;1iT7hefPf60+KjnWPq2s4Hp4YlKPW9k9UYgbbYd9+frWX5eedoZuuopEwy5G2rdEJgyDAARqAggr&#10;JwQC70zgZLOn1Yh2QKuDS8J6OMT2plZBDltN/1tyNSUeJWBljGOlT9FHxk6ho3H+apkFsxdkG080&#10;1/FKcThjWb897WT/2MEYMOY+KKM2ZQZA4C0JIKxvWVaSgsBfArMmkAJIvN2Kw1Zlq15W0cRahQth&#10;/fvWPykpBEvMXRmmjJnZZNOWCH9NfqP6q+FtPKhctYWjZC+BeAidzg47j8FYHy203p7MR2Sk1I4x&#10;EHhLAgjrW5aVpCDwRWDcsJdun/pgfeSISZly1Zh4FH4rxby9Oj4kUPTJVnW5zaUdsKr7e2pbF2g1&#10;yJR8cWWeXz+lNBPN2fNMqrCKyMYxl2fE9zUIfDIBhPWTq0/uH0HAdpj0O6g+8hfEBw1WltXdsW+p&#10;fv9Iayr6+nZLyqhkWjhTfY71xY9SzsYvrbNqq6unqL107bE/86Tk/DVCsEI8Bo9itXEyAAIQEAkg&#10;rCIohkHghQmk7nVhr0tXGX3kksG0y67a6th9CNyeqiri0ga/5Fsbpiiur8fpYhDRba9fbFf45ez8&#10;F75ur6OZyFpRviqjF/7WQ+gQuI4AwnodS1aCwF0JLN1E9+6y4ixxmKhQlndtRV5Yj5+sWX4w4Ovd&#10;edNRLHidtchEHLYtrO367YCUhj5LH6k/a60KaxqDddMU75hlp49Z4iFhGAQgUBNAWDkhEPgIArZT&#10;qN/vdTSKbShjYrdMj+G3g8py+XugIKxLa6427Y7FlQTFYdvKKK4vDtt43jimrK5fn5bZasUuheCm&#10;R+sYj7AqZ5gxEDhJQPpeeXIPpkMAAj9OwN5Zl27YeuS1bWy7yMZEZUpvq99/SoCy5iOEVVfwjd1X&#10;NXEJwtLg1UhisoVrKoPTAKKJ2leKd8dzzgYE/YpjJAQ+igDC+lHlJtmPJjDUZ6PzpIC7j7AOXUhM&#10;ReiqHj8oYCh+2j9TgIwx28Av0Z0L66LHo4+0JPdmjWItLdUKrh3gzoCb6/qs6eFZOjAMhgAEsu/e&#10;UIEABD6DQN1k3XYFxRJOLr493YuFbKsz59iLZE9Y9/Za6iaubiGOF4fpoRYX6HgMc2PaGAphdWs6&#10;c51NTIe1YXzG9x6yhMAFBOiwXgCRJSDwKgTGnbhtL+1llN6eL7lnby/i5eP7v8j6+11jsVG+ow/N&#10;DKmWqlU5285X3GhvfWWWMmbGanXu3pPA2N0p5vF6fWkc1Xdjjt+O/3W/3buUmAUBCPinUIhAAAKf&#10;Q8Dea9O79XkU6b388mVXF5xZ5l+3+P4TWK241BPFMJY8fkOI6zBqAxNTSCVPlOOlLXRnLUZuLGIt&#10;Mz63HD7qLhkrr1Fknb8uQWAwBCCQfHsBCgQg8FEExn133H31u7sC6kHCOjpYSgyzMbo4WkozPjo3&#10;XRn1NXUO11bkEk0sghcJ1MPERcaTSdRNJ+jFGZjNRVj1I8pICCgE+EiAQokxEHgfArZR5JpGVyX5&#10;HBXeizamPLPJaPbbDUVRWJc0S0/f9QX1ienImfRfFbyyzoW2GlunNushndZfh6Hacz47Vw+6xE4W&#10;kekQeEUCCOsrVo2YIXCKgGsfKoqwtF+8zS9NP99+a7dzGpH2IBVhrXXHdelmvz1ev7wKcbtLthDl&#10;uy3BbEAb5PkBo2pWPd3Xoyjp6zOpjc8GCOv2SWAiBBwBhJUjAYGPI+CEVbl/F7f24k5/OdlWVpZ2&#10;tB2yVO90817q+UU/vjYv/13+X4WW4IiPDZdHXiyoyF87fdYK3YBml4pnSXzguaoorAOBtyeAsL59&#10;iUkQAgmBoWKPEA7dbuuRaeWuDdhZhdMOXVjrFmlsvEU/fsQxbTuIe5umor+3VJw1q69Yd4faEphF&#10;mK7clj4+ddiapi57FSLWgcBnEkBYP7PuZP3pBMaNvDatPUztzV5c9irxbV3H0jhisym001v7nBme&#10;vrJCLOKyubgVWrbFjlfVVzdIEZRLSoRWSPOSPS8NVmJjDAQgYAkgrJwHCHwoAddcvJDC44Rme+XW&#10;z9IBhfAVshXFJRVWUcLqjdoOom31LZW4Jba02tLgonmZyuWGp86eMRyutEa1mMaKbJdgCRqDIfD2&#10;BBDWty8xCUIgJ2CF9aQ8fXsI/vND1DdUr63TrE/ZTlQGRFM5s12qXHbBDeAbWrbt9zWxR7ushTNT&#10;xhFDPGy6ILZmXDx7zNTZnvzBf6PcyqFlDAQ+igDC+lHlJlkIfCNwxslSlK0BnClA6zHbi0cOVnr2&#10;bCNGu6SPUQpXs7u8uFHFZiHVRtsmEj1PkfV49trCtSdKOc82tvicFsW6TZ8BEIBAfn+BCwQg8LEE&#10;Tvb8HLdZM+wSvIo6bG+UyuV54Yt4Zwp1Xk+LWrTeJnI7L/HD5wqj/TVmg0YNtn64snnpGK2JukcR&#10;d5yK9UXyDIMABH5/Z4ACBCDwyQRiN2ubxuOE9XErH3pkU07be2eYpB04pWW4valL6hJhfegDg+O/&#10;YXh1jsX5aeFEGXXhxQcbhPXM0WUuBGYEEFbOBgQ+mkDsAu7hKG78rRO0Oz5OWGcrX9VNTHuKbb4n&#10;B1wul5HS+ZpO70l/nh9W12/Hp5bZzjoiiY8cI3jnpumjwoZ/nzwATIfAWxJAWN+yrCQFgQUCsae4&#10;MPnP0I3+lr7F41R4tvIQlKGberRWZWrX2VhTmXK5XBaUlHiWxsRupTJd8U775DA01C3u6tWWL0Xt&#10;FHZcXEoijIEABAoCCCvHAwKfTsBagn7vt9TaWe2AWQ1+UIU35GnWinuataS4tuHXjyJnlo3ldm3I&#10;pcWXBg9bjXo681cru7MSz4T4/NPgp397In8I/COAsHIWIACBr5+Tv3rvr51mkN1Y9qErt4tbxWyl&#10;2XVkUxtzQvOIM3d5K7RN/Kos0laluPjq0XJm3D4pzZ4BUt+NJ2HjsUdMnGEQ+DQCCOunVZx8IZAQ&#10;0P0sdqFEoKti0TrlUEAxADusDaZujNVttkJYz8TcpnmtsIqI2qjaASfDbuOMdW+n2AEzmU5fLwa3&#10;m7agGACBDyeAsH74ASB9CPwlsPFnl0v34KXBoq1u+18bTGyMrUpq7cdtAKvnslhwYy9lijKmzeJk&#10;2HoMR/naczWGzcoXD8YYOU5Iqsh6qC00BkDgMwkgrJ9Zd7KGQEJAvKnbO/QSR/2erY9sFSRGqCxu&#10;vSSVmPOJK2GIu9RLrW6kj9dHpomcD1sMwA7bUOR0ulvH2nAcf/4IiSeBYRB4YwII6xsXl9QgsEZg&#10;3HQVD1DG7Mnigxz0CEYM+wnCegQjxlMUsl2hHWCfQPTBOsz0GLQbnR8QK75hqzbNmfimhjomWpdd&#10;uyAZDQEIGAIIK8cBAhD4IjAU6nz3a6OptuSUdv1WblZXtsK6OndV08XgZ8e0nd4O2E5QXNlFrs86&#10;fwjTPuhegWZLFa/bBxI9a74fQQAC+e0DLhCAAAQGgUcLq+1XbRvt9kRdGqKwtpEXp6jdtx2wbati&#10;2HsBbMxamrLXEB3+rdiqdcoCcoxk1jcturBLufNNCQIQ8M+6EIEABCBgCbTOevK+e8ZCniaFqbCK&#10;8rfawJsJVnssxUK0w9oBZ3TZHa02KXH8RvN1Jp1tSMcVYX+Nks1qnQ7e5txGyAAIfAIBPhLwCVUm&#10;RwgsEKiF9ZKb7myRk4tfqMKjf5Zazmqc+vjnj9R3TM+QPl0fOTbaOyfirDaemacezy31L2u0xVla&#10;uCwZCoGPJ4CwfvwRAAAEAoGZs7b3eJFlus75xZ8jrEV37ZJOpMJBGdNq3yFeYsnOpDaO08ZeS0el&#10;2MiuUw8bJhoL7YKpH2bGuwjrRt2ZAoFI4Ox3K5hCAALvR+DRwhpV6bw5FR65sbgiGfqy+kjRhpcW&#10;nA1eWmRbWE/uogtrvZHTR5eOk9TC9Z342nXGmUlN94y1v993GDKCwAYBhHUDGlMg8P4E4g3+pHlE&#10;RYg3+/NY06bXxrKKsB7arWBRxqQKlUa+uprufNugtnW23VEs6IatDkldFfr4OOeOgTPXcU5WC9fC&#10;YQAEPooAwvpR5SZZCKgE3F35EffauumlBhrGFT0wfU1RWGMv7RLFHIuIulbndckiG0p6yZlRgm83&#10;Gm6qu6O45rFg/bBhz1K7rH5EGQmBTyOAsH5axckXAioBK5SPuNHGRpQaWTnuKmFdCk/s8G0keD4d&#10;t8LlpUwXvHCXgoBrbc6eFoawilHpw2a5u4expeefjUPCFAh8AgGE9ROqTI4Q2CEwbMDe789/bUMR&#10;zWA1+iXXLCwn7Z89v9dYpOPKUfd3H0rbdoWv3WgmrO0uq556pNAue4yxDjo2Giu4kjl/XT3PjIcA&#10;BH5fd1CAAAQgUEuY0sfSGZ5XXucHcevzAVsjWU0tjUdfZJZOys0NThXtvL7Xwc+E8kzK6VONuJE9&#10;HqutzdpW48Fz42fPDwjrVYeBdT6ZAML6ydUndwg0BFbv90tAz4vUhe4700Gl3xatsX1FAdV6eeuR&#10;ey1GJbZWKFcXKcY720ufRmaZio577D6rdVGIdEqMEGG98Dyw1McSQFg/tvQkDgGJwF6vsV36obfw&#10;n+qwjqxj460FMpzJNQivymVD7sWYD9XbMPuN9Z2Atk6/VIiYQptXOiUCGc9mD6Wk82QkBF6RAML6&#10;ilUjZgg8j8CjhbXobO0lqajwf34p1r//0l2URerw9N6e6w6mW7dm1rLaUKUNx51NacNrYdpz2Hrk&#10;sP+47GxuqsJt2DMhdrsgrC1JBkCgJYCwtogYAIFPJ3D57Xap77VEX9REK6z51/9+VtGG542AC9d3&#10;kmpzrFPYNldR8lZpi/H8iPsWtRNFs6UxK9a4ZMbzmH2lXZYBEIBA8rQJFAhAAAJtf6toWa3SSzXi&#10;jBfObG+4QvaN76vD+jhhHdCs8dfiqKu8aIrWngsgq0U8lhrRXlW+pFJGdZeCbEOywa/CjEeuNmC3&#10;11IiDIYABP5+LwUEBCAAgZaAVa52cDFgphGtXiibxkVyOTafB0ht1YrdycBsZ7FNYU/lRdm6qoJO&#10;VS98knF8ohDXrh+nK8BtgUSSRZzu8SDCWUqhjZ8BEPgoAnwk4KPKTbIQ2CRwVS+t8L/zapjm9lfU&#10;OkmNH2kdhreKbElS7eInbb72LSus26hnW2wvOCuZXXDWvNx4LrJCWQBJLbZ+MdXleBIQ1tWrifEQ&#10;+LpsYQEBCEBAIXC+RVdrzUnpqVR43VaPPuL435bPtqSmPbnUftoYnI3NPG/PmRQb1iOcjUxji5Vt&#10;U6ifi9Knr3bN2q1TnbXn5/zlcx4vK0DgpQnQYX3p8hE8BJ5HwArchlwqU5QxM2+o+m2ysPpPCPzR&#10;kNqu9kRnVUn3yFjLtML0v//7v/qCiovrqy2pav3AUJcmbhQrtaHCsXBpGGMvJ8fnQT3vgmcnCNyM&#10;AMJ6s4IQDgRuTOBMl0i5VStjUhGpmaU/xKr/QQF//1rRt2+SM3vbi9z2RJsU5t6snBdnrqJkK6p6&#10;7H4m/TqYeuWZLOpaOXv+UTIal0P6+BHfjRar1I4xEIDA3+8zgIAABCAgErD3YOWOrgvZxsglVUp6&#10;aWLb1Vpb2W0VGW4I91KmMwM7tFJ00FW1WjoMttYbPtrKqF3zpA0X4bldbFSzy2SV6vaJYiIE3pIA&#10;Hda3LCtJQeBRBMbNWHcUfeQhVUuh6+N/64IoqebfFKiNJ2rKUvCrJqonmwZmazdbykqVvp0+cqSs&#10;TFHGOIZjilI4Zf10HTcxlVc38fitddmNo8IUCHwygbV7wyeTIncIQGAIpX7fVZwg9sxE1EuLb9jq&#10;kkAvBWO7jGKyS8HM1h/aFD3MvrKaiz5e8chtODY7hepe2HFWK6z2elkioGTBGAh8CAGE9UMKTZoQ&#10;uIzAUqNId4JVTdlZWeuwrkbytPGrzpqqVbQ6p6o7YIW++Kqo7YWhz9JH2vqms8aLzlwH6lkb+LJr&#10;koUg8AEEENYPKDIpQuBSAq5dVKy94QTu1n7t4kqT1e64Gv+jx+twZiNjq8/K1mr8oqmvqupqmofH&#10;2+coJRFljDsMTkBj+lFY0+O0uvWlly+LQeBVCSCsr1o54obADxJQmqxn7srt3HZACqf9cQFnbHVV&#10;s/ZSOORMKX3bC3R2payZU+1+8tfGymKOQ1Uj/HaFdoD1UddDdQpuHwNsSG4Lt8gGFqZA4JMJSN/4&#10;PhkQuUMAApGAa9SteoyCtPAJXTVmkX8T0z+fE1BGngz7vA1bhaqDmSGK/dS99meby8lllRKn1tgG&#10;tsQwZpH2UO3zW9FkHVfNSTjKOWQMBN6PAML6fjUlIwg8g0DdZFWE46RybSepxKaMmQWgzFXGFAnW&#10;00XXv0qbYh/xodkdWOIW6aZFjjWl1vit+B67pCGNF+0XV5HfvgSYCIFXJICwvmLViBkCP0/A3nSj&#10;slwS30xBzi++LXzi1o9ePzW2mcnNeopDs+ov2pSdirXj2wEtPdFWZ4kXoFqVLLR4FtXxuvvfk07f&#10;MmQABN6PAML6fjUlIwg8icC4u9u774V34lUv0dNulUhfKh356PVnyqXv25qZtb2r1FakOsuiiLk9&#10;dW5uerTaRdLnhMJEncpfbvYiT4ZB4D0IIKzvUUeygMAPELASYG/GF4byIBVOzaNovG1kVFjXxmqi&#10;Fj9CWOtoncueT22DmyKarrjuXG2soCw4M1T9aeE8T1aAwNsQQFjfppQkAoEfIOCarPqNX4z1ycJ6&#10;YfzpUheuH/X6ybbqSj/iGQorltgN2+h9LlF1hr001z3n1Iez2Ahh3TsbzPpwAgjrhx8A0ofAKQJp&#10;k/XUimGy/SPXR6xs11zVl7b72NrY+YxEPq4FfiZT51tFT3TVzNxS4vSNXLa11WEc5Zs9n9jq2Lli&#10;auePBytA4G0IIKxvU0oSgcDPEIi34WgDS69EydswEoVF1CNllj7m0evbpqauzqLgpgummtVWx1Zf&#10;jFP3uXb39DjFWfURtWIqQpip6q+lzpRAP36MhMCbEUBY36ygpAOBZxMY929dMlprUQT3kjytuKyq&#10;jxLArCGnzI1jFCzpGOtbQ3OXYiiKu8RthJdmtxHb6u7DFzfSV4J3KUQ3tdfLUgwMhsCHE0BYP/wA&#10;kD4ELiAw7spL9iBuPFOlwt7Ela27PCLyvfVX87JOnGYRq7OUbPscsrSaVWfnf4UOzgq6tPX5hwdL&#10;0m09e/KJwjpOxVLw+pFmJATelQDC+q6VJS8IPI+Ac6wLN07v9+36dSfSTW+FrN2uHpCuv2qlurG5&#10;7QphavMSyZwXrw1VdY1MJRfryu344pCkTwgzG47lGK+c57aaBeMh8NIEENaXLh/BQ+AuBM63r2Im&#10;s67VyZxrnX3OuydTaN3LKmAUo1aVRFVdtcZau9uookSKGItuqLJCPb1F7S6N8Qixmq8SKmMg8MYE&#10;ENY3Li6pQeB5BGzf6Ko78YOEtWiePYLXdvuwDablPGvuFisvqep5YU37wW3i+r4bBOzu+nT3nBMX&#10;iU90bflEDgyDwIcQQFg/pNCkCYGHE7i2dXSyK6ZnO8LWp+gj7eIbLlhvVBtP+m4xZTu8PfHSXXAG&#10;od13NqCdWAtxnJ6+YhV2pPCcZzD9fDISAi9EAGF9oWIRKgRuTcD2kEQnWHKRk2ume8W+17WI077a&#10;JYm0tqoL67aq6p3Otm2ZKl1Ri5bhGVutgSiPUsNWf6Uwk9ST2K89qKwGgfsTQFjvXyMihMDLEBgN&#10;xdYnNlzkzJqKGV++ftFOOy8rhZCNKrisZ43Ak8driVs7uB2gWHKxSLv+0oAor7Gy6TGwRnuSP9Mh&#10;8CEEENYPKTRpQuAZBGxDsb3xKxLpOnOX51A45cm9UjtsDVLcVGwf1r297QLtZaE7ehtY7aP19DNz&#10;nSu7094WxZVDByKeCoZB4L0JIKzvXV+yg8CzCYz2XqsdaWTbtrGRp+KUG8vOWoBpanvWMltqppKX&#10;PEisPmCM8as5tienVcOiamfm2sqOFqkera3Cr6VWsWwfRSZC4D0IIKzvUUeygMBdCAxhPW7JS2G1&#10;49sBJ7e7av1VK1pyF9FWU7ta4iMOfsQzRt0H3XjUsfYctX6p7kNVRT7WTUeh7WWir8NICHwygbXb&#10;ySeTIncIQEAksN1kbb2hHSBGWMj0JVusCquVyzYFt3gtuxt21QYQhW9mkGdgLjHUN4r02nxtM7X9&#10;ukBht0ZYW+wMgID/VgMRCEAAAtcS2Guyis4hDmszWvKhdjU74EzHsW21LvlWYVdLGdWDY75tFsru&#10;YoGW9nLKWGxh0cXiFiUWmSOsyhlgDAS+XX3ggAAEIHA5gXE/Fv1SHPYrTn1kkdQZp1y1N7Ef6ayo&#10;1bVC1JxspUuJXqUcDNEClaVaVku+HnecHUtHIw3VAl86hAXqpXU2ADIFAu9EgI8EvFM1yQUCdyFg&#10;G0jtXbkdoPcvxfx/UFh1545KWj8GDDE6ttju4c0Ea8Z2wFyqo1KpuKCTY2WR+CQQE2zX2RbltAqW&#10;2OXQ2lwYAIEXJYCwvmjhCBsCdyegO9PqPXt1/KzTVhDc20KcJQ47wnNyk851anvS6goxnblsdOur&#10;Tucsl1WGNvLV2GpvVk6RywJhXS0B4yHw+5shFCAAAQg8goDtLRV6sWQezuH2wlZ2VMa43ZemrA4e&#10;MFNldE3E4rd7xGonKyz2/HZRWBU5diGNMJS5SlmV8tWqbQt6nhIrQOATCCCsn1BlcoTAzxAYfjC7&#10;wSs3/hj63ixrLQqO1V2WxiuDowi2YW/3AtuV0wG2UzgbMNNZfUflyWdmqKl9KvDrR6N2hVkhHLEN&#10;gda5MRICb0YAYX2zgpIOBG5EoFWN9sY/S+Y5E/Vd9JG1N1vx+jVSX3amPvoKq+dm1kEU15mJbBrw&#10;GDw8UjTUVFhFsDW64t0iBVv9cXU8rkZiLRgGgZcggLC+RJkIEgKvSmCI1LXNv+17/NJEfbA+Mgqr&#10;k1RbaWXZukunrLB6tuKO1+5SuGydbJuIk+xV6WxLU4Tn3rLXxbX0WggMgMCLEkBYX7RwhA2B1yBg&#10;79Mne3KtLihEVuVAGa+Mia0+1zWcBV9LVbt1O0CB1pK/fBe3o8iqzUV8alLSEZc6urnul23xnlTw&#10;NmUGQOBtCCCsb1NKEoHATQnYZtIRoiIEbTIbizxiir6mtZY2uzEgXV+3HD28NqS6fdhO3xtwxD+y&#10;0BNPt5vBbI08ruaWSv01euo4/7O39igxCwKfQABh/YQqkyMEfpKAlQznH2fC2lCxjSmtXtdr7kmq&#10;w+J0bSmLpcFFOdo0z5RyJpc2ceeUe+Y6y2K2kQgkymtcMBXccTwup8eCEHg/Agjr+9WUjCBwOwJD&#10;L/Y8Q++WiYaxBKhwtVnHzvXPrvrtUtijmbcxK9phvchVWjx2afuXI7ulretSLh3OVEndCna79GuE&#10;9eThZPpHEUBYP6rcJAuBnyFgb+RLhnGhJ53ZdyamVrCcfJzZztrYSac5GYY+XR/Z1jQuVS+ui+Zs&#10;neP18b+zBwzn8ceUWYFmWTjTPVnfn7me2RUCP0EAYf0J6uwJgc8jEG3gPANdkvSRaVQzYa1tY2PT&#10;VIAsulVoGzFc3rzUY66FcsN03ZT6waNlpYjsoBejdZeAHdlurTNkJATelQDC+q6VJS8I3IuAdbsz&#10;Bha7XEqe54VgQ7jFTYsuXbQfcc3BZHV84VutLyqFmI05IBTviosvrRMH67jsyJnIutXSx5txrsQE&#10;GQaBjyWAsH5s6UkcAs8mMPzA3ezPxCEahjgsjaQVyiL+omWY6sssgD1N/zVrNfFa+DYyVYrbBtkO&#10;cLvMsmgPnrhRW1b7wOB0Ng1V3FeByRgIvCsBhPVdK0teELgdASussUG1F65yp1fGzDRiY+5MLrfF&#10;N8YgRiUOs3a1V4UNM17adDWRY/GoraOdWRinQiCdPl6cvZtqtP7cogTGGAi8MQGE9Y2LS2oQuB0B&#10;66zREffCbW2mHVDYqmuPnfnttdkpSSljZm63Gq2+l1VVcZY4LI3ZGmGqjKvnMH1+cA9gMZL05LcC&#10;vVoFxkPgjQkgrG9cXFKDwO0I2C5Ue+MXo69tZsN1FK0pYnNSe7T6xFxS0ZnNbZdtBwxb3Q7P2ufS&#10;ImJs10aobLp6nNJjPJNgZ6jF89sSTAZD4BMI7H8b/QQ65AgBCFxOwDrrrCW2tOmqYbSLbwirldTU&#10;4RRV2qBRh9puupFpbeot20Pf28BmwqesX/j9KFO9ziw893qaSO2v9l07fRXIGQ7MhcCLEkBYX7Rw&#10;hA2BVyVghbUwg6VbeDF4aR3bz2snppJqq+LsZK9gbRiHAu7J7l5IhRG2CyrpxEX2ZsVaKGdP5Kkz&#10;nx0DJ6znc2zhMwACL00AYX3p8hE8BF6SwHFvbjtt7YCRvG4PCq8RXmpO2126PSMRZ6XDrnoeUKAV&#10;njceA8RcLhdW66nOYvWTIz5+uAVnvx1nW7wWxBIwDAJvTABhfePikhoEbkpAbHQN0WnT0LWjXcqK&#10;l5UJ3Z7FFt1SJHuDlyxW2aIeU/jotqrqZ2AWWyuaaWVb0dzbzj7tuKvgJKLz5WMFCNycAMJ68wIR&#10;HgTek8BSY0mRxXi/3zAA1z1V9l1tBy5FtTQ4inK0rtUFlw7fzI/Pb7q9Qt3vrLutVih1b46zxi7u&#10;ODmT3s5xqUYMhsDrEkBYX7d2RA6B1yaw5KxF23ImE0sGYGWicI6WuLKpMkY3JBfSrKGob9rmqDQX&#10;t+NPF98LXrfV1Cn3OqDp4Rmnq6jOXo7bxWIiBF6OAML6ciUjYAi8CYFVYT2cdXZf37CTseBs7oZD&#10;iFOuHRaddbCtoV17kh7UMhRZFeK+as/WL4sjV7i1k1070pYmFeVri8JqEHgbAgjr25SSRCDwegTS&#10;zlObhuKsreW07rtqKocatsFbR2kHLy2YauuZFdrwZo547aYbq6VTVtc5DsDqMXCyGxlGYd3baLU6&#10;jIfAqxNY+Pb66qkSPwQgcDcC4+a9JxNFU61YsFWQvahWU2gFd2NB18mzJnT+a+XwtGyVRYqyKtOV&#10;55l2HSeRBb3V5wSHyPrryYq3STEAAi9NAGF96fIRPARenoDtSK0mk977ZyKod8s2hHVbNWqxXgVy&#10;5H4GabGjqLwbMddTltie5BnptbvPsMySstUZi1ttvRwgC0LgPQggrO9RR7KAwKsSOG9XVinSG/9q&#10;229VWFun2ROy1WVjmqsrnDlDztvOLLXdYa3zbd91AzYk0pYgFVn3RDEy3djrQsIsBYGXIICwvkSZ&#10;CBIC70zgEmeNlmm7ZUv4niysRUtYCbtI8znCGruSQ8uU+NsxYhbtsNmA9HkmPgWJcSpaHMcgrC1e&#10;BkAAYeUMQAACP0zgvLAeCVzV5FuKp/UkEW7a3qvnpqblmnbi7tvDnGnFLM7zUVbYG1MAXBXWMb4V&#10;1tTmtx+utgvHRAi8HAGE9eVKRsAQeEMCS444y/+qu74ejOJJerVESRLTvDa2mIW1vVrXarFu+bSJ&#10;tAPG84x7sCm2Xn1+WBXWQ1ttYCcptRgZAIFXJ4CwvnoFiR8C70BAd0SXre2qDgk4ee8XgxE9aak8&#10;hfeInvqcDuvMrQsm20VRepYKZB1g3FGPoSYQ1dk2XB9xohQyjIHASxBAWF+iTAQJgfcnIPaoxg0+&#10;FSCxSVnTVIT1QW6RQthTvcdFWEBuN93IRVFApaBtbLXrz6a715VhDqAtuh7k+39HIEMIfCeAsHIi&#10;IACBWxCoNXG0x/Rel+1dLWX4g8LqmsQbevfQDqvSelSUSxnTJqIsYgGKMBXjtMdJYTLK6jqs8Ygq&#10;SS0dZgZD4G0IIKxvU0oSgcDLE3D9RVFSa3twrqAwStuc7S7KysqYkbUyuBhzrfqktpduIe4r6uOs&#10;fO1zi1v/GK/EVozZcNNoqDaM+GikRHjyYDAdAi9KAGF90cIRNgTekIC9f2/cuWvV0BeshVVfR6+Q&#10;U/NLnPWqOGdmudqJTGko2ipq4uhW1hrdmq7+DCASSOOfqepVVdPPHiMh8CoEENZXqRRxQuAjCIxO&#10;2Madu53SDhjSkzbGxBadWCcnqXZWbcz6+uJIXdHSIN10BXKcIvY1C3vWV9jL1x2J7e3GCY9nTNH3&#10;8zVlBQi8KAGE9UULR9gQeE8CDxVW56MpQSsNTko2VCw1s9ZL7Ebbm25PHCIlOtl5Ya13LPR9SH99&#10;MYh1VIgpzxKz8qVHyw1uz8Z7XvZkBQGBAMIqQGIIBCDwRALjnq0IhNLzi7EXWvAIYRW9asQpCtaS&#10;pS0VsCZ/5t02jFga15IcTx3i8YjDZhP1BUUC1m7TmsYXEdb2hDDgYwkgrB9behKHwE0JPEFYR0uv&#10;dtlZq0wBNyRV1KCZrRahPkJYFWESdU2hNBvjHhsK82t3SaPVX5ydkBbC8OxiL3fAopq32TEAAp9D&#10;AGH9nFqTKQRehkB9s0/TWPXCIYJpl8tporj4tqTajIr+nxjGQx1XiUEZo5xFewwUk9YPRoywjdkW&#10;NwY23rXnqljTuan9bRuJgo4xEHg/Agjr+9WUjCDw8gSGneg3b31k2jNzDU5dIC6RVEVYVzV0CYio&#10;g+Ka4rD2mDoLbMfXlXXvxgeV2foOjnPNuKxT25SGPeFjQL3yRvpMgcA7EUBY36ma5AKB9yFgm1hK&#10;ViclySlyvfvlkqoL66+RYqbiMH1BfaS+deuIJx2u7XHWjwHR451cpvGns6LFzhY/T0+5XhgDgZcj&#10;gLC+XMkIGAIfQcCagXILV8a04KxDuPbeQyV1SVhFcVSARGcqECkL1v4n8k+lUN997NJOKexzRsau&#10;OVtfkex0/foxqaXHAAi8NwGE9b3rS3YQeGEC+v27VROdghNlp636Onsj9UTqkco6yhhd/lad242f&#10;tRtPLltXIZplW24HLTIsJNjBnKW89BSxd8yYBYFXJICwvmLViBkCH0HA+sR5PxORpcIqzj0/bFUi&#10;6ybfLJ4NJVoNTERRRJLuqIchjhwBKEwKPU3Nvk7B6bJ+2kW2DIPAmxFAWN+soKQDgbciMO7iPyWs&#10;B03FZi7hLmpW23cs1rlqiyLfdovVRmabbwymjcFWVh9cb6T3X49DNWJwZ0yM55IjxyIQeBUCCOur&#10;VIo4IfCJBMS204U3eKcRTpUeba57iSidv23t3ghpNqX1VCtwtRC3UbUDBhBlZB1YfWZGIoXOunOl&#10;h/SJ3xTI+VMJIKyfWnnyhsCLEFCarBfe4Av5sOZx4Y4zoVmqz1JvT195O80Yj76UOLIYVq9gvdk+&#10;EdVY2jVt0zTWtH6oQFj1M8nIjyWAsH5s6UkcAq9BoG2yin4jZqsI6+i3XdtwPZmIne6+3l755ESr&#10;hqv8lfGz8IrXZ2bfZtoKq76pe/IZp0g/ewocxkDgzQggrG9WUNKBwBsSiHd0m2SrGktEhh/ry16l&#10;rfqOs4yuVZ/teDY8dTwDLBWrbmq6Q5KmM7P8GIYirCNx/QuX+MbxWyXGeAi8KAGE9UULR9gQ+CAC&#10;4y6uC8o2nW1j2LY022/bDjvK2UmN3rNVK2pHsZbC2N60eICpA3A7Fl3S+iFhZsPF7vYt581L0C45&#10;MywCgfsTQFjvXyMihAAEvv6efjSDPcsp/GOY1h73bdu4KpHtAArta1E4/Yoi2EZ1Jv0x137R7qg/&#10;/xQ+mi5iX5zNLcYokbcVYQAE3owAwvpmBSUdCLwngeOub//3cY3Jk8J6BLbqHGd0bWw3Oprji73T&#10;oAcTN4ru6Dw4JaPvqDxpiKvNhikPRa4nGnMszqdDtCH3e2VlFgRemgDC+tLlI3gIfBCBITqFK6zi&#10;sIY3RHNDNwuLEs1VdKxU/iKQ2hprSmIkrXfW6zjTFQdHIz/j6MWmUSKtgNa26vDWS43HMPecI1Zh&#10;9cAzHgKvSwBhfd3aETkEPouANaSTQhb7glFHrjWGVlvF7aJhO4V1AhR/2x6aNpIil41niasc9Ni6&#10;5RxxFQ8b9hkmXbyQUXui0q9HadxhHom0lWIABD6KAML6UeUmWQi8NoGhI6vCWnuek5jHGUMtyoU5&#10;FROjDEXj1DVO6XS2hjfzs3TiJbRT52vPuqLmw1PTwXbf2Wr1WY2efQmQNncGQODlCCCsL1cyAobA&#10;5xKw4tXe13VJfZqwWpOrm3OrwSutTdHP4vFSdHn0Cx3M9rCuPnu4BZ2LKwa56tN7Jup2KRZJT4L+&#10;jNESZgAE3oMAwvoedSQLCHwKgXEjT+/oq543k7NUvy5H7KLdDr5231THi2anPr5101VFbsdHW61f&#10;qRdst7MViYN1j48FKmode66XHzwWhMArEkBYX7FqxAyBzyWQNllFdVCoWSFWxp8csy2pszZhK2Ez&#10;F0+lSs+ubUOmzwatgBYBiDsWQOq34qFyZ09BPWjPCh2fuxBW/dQx8qMIIKwfVW6ShcA7EBiicKGn&#10;Rv8TdWQDaHSX7UTStp8SkvOkk0i3pVCx2DSdpR1FtU3PQNFYtXVsv54VZejpMcD+9nEnUDkhjIHA&#10;3QggrHerCPFAAAINAdsEte2oS27wVt0urMSswTYcxfqKuG+a7xKEk56qxLwqiw5IarR1jjMsitxb&#10;j3cqaSNxul/UyxEuBN2eZAWseEgYBoG3IYCwvk0pSQQCH0Qg3t3HPV6XiZTXhcJaSOrYWrGoOk73&#10;7pKwHnZ4FbHZ+dvIcUNzC6TpW26LCGEmrPZ5qb3k2l2soLsYVkvZBsMACLw0AYT1pctH8BD4UALW&#10;BYuO2oaKnRRWRVJdr67ouukKqOhaIb7bbqRM3BBWq3EbqRVRxfqmh2R2DJzF1ges0G470e5lp2yc&#10;3g/9dkDan0EAYf2MOpMlBN6OgN7oGhKpMNCXtSK1tIViYIpybZiuc2WnTYp9uk2VKbHLKBaiNfsN&#10;oT9UuK6ys8YYhphRC8c+3sSQEFblnDDmcwggrJ9TazKFwFsRsDf41gyOzBWtFIXVqsY21jrs1Ffa&#10;KWIwtqv3IC9MvVys1KjXqJqYl51YTyl0cCasM2hHkKsqH4+QWx9hXSo6g9+eAML69iUmQQi8LYHj&#10;Br9xX5/pZi3Bl0hqqnFFhYpuX5yl6KDFlY5XFkkVTclCXNw+XehTRLb1c4vbLuU/49YWK5XU1IPr&#10;IN/2kiYxCMwJIKycDghA4FUJ2Dv9htaMbpyVg2gPD1IHPeDh5W2d2jULG7OLK88A7V5uwdpxrcm5&#10;xwb3VgthlDUVegszplC80sqo3dcNnh0hV9lYnSXIIhmGQeBFCSCsL1o4woYABH4TGLf8k7f2Wevr&#10;5LKzIi0tq+hjYWmzvmMbQzGgnesStylEN01Xm5llrFQKuZC/8ZYurKLox0cghaHT1m+L/B/3aL7R&#10;QeAvAS4GjgIEIPDCBKx8rFpU2gJ0NqPLog5Rj9N25tpZtRspcla0JKOAivlGPW0nOrsdjyWz8Cyl&#10;aOexgjNhbb15pv7uIClnpvDpI9+/vxDW9rgw4GMIIKwfU2oShcCbEhgNqlbpZgDsxNRmFAXR6Spx&#10;jh1dbErHTpRLJYzR7YtyX8C0kmr1S0EUTS6NIV3KyXFqurP1Z1qcln6GbhzFQrJnUdmDZ4X1Pzir&#10;cm4Y8wEEENYPKDIpQuCtCYiWoNjqkImZpuiSJ24Xh7mt4461LV1uq8MXLeexi3PEIloFXWGTtQK2&#10;GGfWmz6fODtXSmCrVq+ZchhsB8+/oo+tvvX3LpJbIoCwLuFiMAQgcEcC9n6/FN/MRVJhdeq2tJE1&#10;vMJla2OrF4lzC0dU9HFmgVZSawhiOn/lTPjJUErYRXgzWUzRFS5ux9cPGAoBt5F9ato7Y8yCwFsS&#10;QFjfsqwkBYHPImCbf4rTFOYnum9htAX6WWzpanUidduvhZBOj4qWviKerTpC18VM15z5ZWv8Y6Iz&#10;y9kuURnHw8nQR2vVxSEpso6am+6rPw+IhWAYBN6DAML6HnUkCwh8OgFRNFtPWlpnVVtnmpj2MtuK&#10;pjZWh1QoqbKdfTCox+uuWbh14fdud5u1m5XK6/DRAaQw5rjgDHIdcPs8IEbVVooBEHhLAgjrW5aV&#10;pCDwcQSsSxUONLgobiFCrKWn2HHD1WaiNlPJ2MMTo40buV5jAUfPq66Usk50x1RYrbZaAoWCp88D&#10;zilTSu6hKPVUdypGGO4L8QQyDAKfQABh/YQqkyMEPoLAcJdWWGsTKiSmbSvWHmw1RbExsWxF664W&#10;XH39IWqi8c9WduLY8izWSducKVXLpxbxWXYzeY3ue2j97NdMcC2WsYJYHYZB4EMIIKwfUmjShMD7&#10;E7CieaZ1ty2sw+ri7rqotbadOmhqb3aks3l9l8LV4pFql11iW9j/LF83xQplEW1RL6ewbUhRVQ8B&#10;jWcjgh1w2mq+/8VMhhAIBBBWDgUEIPA+BJyWpYm1LrskVXULcGiK2DZrhW/moG1STrysRRXln9mq&#10;zSuuXC+o55h6ZPFYEm11pJluuuHibkrU0+iaRRYWXSq173NlkgkEThNAWE8jZAEIQOA2BAqbSR0r&#10;Bq4or56uFZp2lmhyrmvY6vWSljkhLn7reEZZnMmcziQVUKfa1vOi/6XvtrY9s1slo2i0YzuXuDtp&#10;o47iMWiPEwMg8GYEENY3KyjpQODTCRTGqajAg4RVqUodnvPU2hetuq066MzsZ+GlGpfmG926kNfC&#10;/NKMUuGbCetMSZ0Np64ZY1ZkvahIBKicFsZA4NMIIKyfVnHyhcCbExjGGeVDFNaZsS2Bs+KbuqZb&#10;rYjNZjSzzzg9zkrHFGapRKikpru1XW3WcZxl2ubrDDgm7k5OKuItQzerYJjKunJEl84hgyHwNgQQ&#10;1rcpJYlAAAJ/CVhZnHW2ZrBmPTkdbjTmds1Zw69Q1dqcig5iq6FLc1PUqQvOVLsw5tYOhworMStV&#10;mEmqnZvWN6p2jC267JDy4+EKW9WvMkZ+IAGE9QOLTsoQeHMChTK2mbdaU6zgnCNdqpUwqz6FzBVS&#10;OPOeJaurvdZ6akusTTnulUJw60T/q53Y2qEbmXpq/ahjp7T7xnSOV/73f//3f/7nf1DV9qpkAAR+&#10;P9RBAQIQgMD7EUiNqnXNaLoimdQ5ZiZXeG3bYysGzIRstPpmubTGefT/osDFHRUndqtFd7QBz/aN&#10;MacjUxU+Aih+zQQ0KvKslHGLY81fhlp7tnjeGAaBDySAsH5g0UkZAu9PwKlnLSjWfhR7s+o2a4+1&#10;/jRsb8TWVqXW2dqEtk3X+e6qKc72da9HjG4jm11U55lSRxuOJ2Ek6I7BbGQU7vR0DWeNklrXsT0G&#10;DIDAZxJAWD+z7mQNgfcnkBpPnbbT3GLwzFNTl4qKEyWprUdtnKnwtZqemnoaSbTqmdm3ph4NOKbW&#10;6myKdDwDxCcK0eZd8GmV09jcyOO344/7/+7OH2m2p5wBEJgTQFg5HRCAwHsSGA7hNLQ1P2dUjk6r&#10;qoVLpUsp/bZ0jJWwmROP12e7KFKb2vBMzeOOcYtjTEEyWm/UxFqsZ3nFWalhR3O1pyLq73Blv++v&#10;RP/9956XGVlB4FkEENZnkWYfCEDg6QSss9rNZ6o0tGMmnYpcisKaetJMwgpprtdpd7GmNavPhrA6&#10;mZ6ZeqHR8bGhyKXVU1tZdxLib2ePB9azBxP7F6f+OfiXpGKrT7/o2fBtCSCsb1taEoMABKywRguZ&#10;eViUm6IXWHfsxrttg7BVtyFwtbe1NpYOKLR1bBe/sE4ZlXHonYUwhg2tt684XGnJ4kS3dV0Rxe9t&#10;pi7gmRkPMU2/4EqEAATOE0BYzzNkBQhA4L4E6lafkypnKlG52jx170y9aua1hdXNDLVoE1rRrL8e&#10;dmg1cSagzl9//fZX99H+laPjt8crxb6zbmihqmO1meM6FbZ5OYBTJQ1vfK1p/twfYW2vEQZAYI8A&#10;wrrHjVkQgMBrEKibrNG9rPrM7LPIXBHWelknc7Pmbu2jxRapDhaiXPick84R6qGk//3f/3288l//&#10;9V/H/x5f/Pr1628j/RoTrXHEZuOZGaSrwkxz09Tii3aXY2X3Z/31cafD+hrfDojylQkgrK9cPWKH&#10;AAQEAqkGpfOsLM5MccNWo9g19mPsqY5TlLYonelEN2wIZaqM0fV/aeiQ1Jll1q8fO7a/IhMnuDa2&#10;mKk9D26vowFs/3a/cL5+/eX/5EOrfHpVQccYCOgEEFadFSMhAIGXJGB7b661NvO2Yav1+Fb7Zgo4&#10;49i6Wt1utGErS7ViZ63dGbzY+IwO+v/9+fX//t//+7XCL8E9Wq3D6eOyLshYkbSHOmw7ynpMakjq&#10;6AEvHfRCWJfWYTAEIFAQQFg5HhCAwPsTEJusqdqKrdZWbe3ihUXV283edZ5XC3EqiNEsY9vy1yuH&#10;29lOqnJ6oob+ctZfL/4SxOPjAW38I5iZns681q5sLbYwYyWjr+3m7dWldRgMAQjUBBBWTggEIPAR&#10;BJSmaSqso/nXfDM1/3hpOjI29qJ9zqTWxjAz4zpBt/vMWZ3SDYtVnLJqjcz6seF1G4Bz0PjbFEXh&#10;viezyMuKsH7E9w+S/HkCCOvP14AIIACBJxCY+dys0xZlqOh9tu3VYX7KIjMPmwnckDyxDemajna6&#10;XaHtei5V7VjtV2t2/LG7XX/8Naz08SDtqsYXRSteCrsdzOcBWkQMgMAlBBDWSzCyCAQg8AIErLMO&#10;ubFx103K1KXSjqA1S1H7rH6lruziTH/rFjl+O/639bmH/qv3Y/fxiYJfH2M9Psl6KKz7MGtt5zEp&#10;m+ne5xa2TzA/ymobHRMhoBNAWHVWjIQABF6bQBRWl48irIcYFX6Z9i9d5zLuq/ho6nBLkUS9Ti32&#10;QWUeljl+7tWhqr/aruMv5rungtTd48PG8Yr92/2uRg/K6FvV+FdYn0CZLT6YAML6wcUndQh8HgHb&#10;mUvV03YlazxWm6KkFg1CZ43OyerfFj5Xd1JdPK6Z+rSDELXyl2XazwNY/s7yHeSo2k/Lgo0gAIHn&#10;E0BYn8+cHSEAgR8jkJql67zGNmQabiGpta0O6Uy7gEXH1C0bu7btK0rMj66Na6n++q39MMB4ioih&#10;Htkdqr36o1IfnRTrQwACjyaAsD6aMOtDAAL3IjCTtqitMe7Y5BuClQ5uTdf1U60rx7essM58zq3g&#10;fgx+sebTinREnv7Vq+JxIrZmnxYwG0EAAncggLDeoQrEAAEIPI9A0WW0HcrUDm2UTv7a3459j0XS&#10;vcbrqVnayN1qw5sPsdv4UalPK8Dvv6L055f9FwRG2Me/NXWkn+T753OiTwuVjSAAgfsQ4Mq/Ty2I&#10;BAIQeBIB10xNu5XRCAtbHQ46TMv5lkss2q31V/vuLLbUpwsXfxJZYZuvv1P/L9zDXFMd//1i+EGn&#10;wiYMgQAE3o0AwvpuFSUfCECgJRAbeNY4W+1L259xhVkYs+l1A3Wsf6jwr//d+FfvWzJPGJD8EKhv&#10;xP/8Zv7T+OmwPqFGbAGBGxJAWG9YFEKCAAQeTsBZqeun2n5n3Rw99NFO32jNOtlNkz+WveFnUldL&#10;Vcto++7qdoyHAATegwDC+h51JAsIQGCNQNpGPV4cLUzrkbbBGSV17G27p7GTmr7iGqt2cSeytQqv&#10;5f9zo1sl5d+O+rnisDME7ksAYb1vbYgMAhB4KIHorKmwptY4a4K618eCVoLjH/1b300/GGDXeSiT&#10;5yyOsz6HM7tA4J0IIKzvVE1ygQAEFgjsCetsg9g9FTX0Ewy1rsqSvy4UmKEQgMAbEUBY36iYpAIB&#10;CCwScC3VusNqW62xkxp3jn/W7xT2129f9C9OLWLuh+vO2q/FCAhA4B0JIKzvWFVyggAENALjE6vu&#10;z+5du7T+NKr73Kr9pGk04OMV96/ea8G+/6ihrb9SnSns+1MgQwhAICOAsHIuIACBjyYw+xN52w1N&#10;AaUTYw/1t3v9+dv9RcP1owswTz51VlhBAAKfSQBh/cy6kzUEIPCXQC2ss0+mKrPGP9oUPywLfZGA&#10;c1ZxFsMgAIH3I4Cwvl9NyQgCEFgjMOuVxg8GpH/cbzer265rYTEaAhCAAAT+EUBYOQsQgMCnEyja&#10;pbPm6Pjw6y92/MWpTz9A5A8BCDyeAML6eMbsAAEI3J6AE1PbSY2xH7bqPpZ6+xQJEAIQgMALE0BY&#10;X7h4hA4BCFxFQBTW2Iu9KgDWgQAEIACBggDCyvGAAAQg8JtA+rf4+UwqhwMCEIDAHQggrHeoAjFA&#10;AAK3IDA+mfrri//+7//mb/ffoioEAQEIQOD3z2bmFwQgAAEI/CHAj0rlIEAAAhC4JwGE9Z51ISoI&#10;QAACEIAABCAAgb8EEFaOAgQgAAEIQAACEIDArQkgrLcuD8FBAAIQgAAEIAABCCCsnAEIQAACEIAA&#10;BCAAgVsTQFhvXR6CgwAEIAABCEAAAhBAWDkDEIAABCAAAQhAAAK3JoCw3ro8BAcBCEAAAhCAAAQg&#10;gLByBiAAAQhAAAIQgAAEbk0AYb11eQgOAhCAAAQgAAEIQABh5QxAAAIQgAAEIAABCNyaAMJ66/IQ&#10;HAQgAAEIQAACEIAAwsoZgAAEIAABCEAAAhC4NQGE9dblITgIQAACEIAABCAAAYSVMwABCEAAAhCA&#10;AAQgcGsCCOuty0NwEIAABCAAAQhAAAIIK2cAAhCAAAQgAAEIQODWBBDWW5eH4CAAAQhAAAIQgAAE&#10;EFbOAAQgAAEIQAACEIDArQkgrLcuD8FBAAIQgAAEIAABCCCsnAEIQAACEIAABCAAgVsTQFhvXR6C&#10;gwAEIAABCEAAAhBAWDkDEIAABCAAAQhAAAK3JoCw3ro8BAcBCEAAAhCAAAQggLByBiAAAQhAAAIQ&#10;gAAEbk0AYb11eQgOAhCAAAQgAAEIQABh5QxAAAIQgAAEIAABCNyaAMJ66/IQHAQgAAEIQAACEIAA&#10;wsoZgAAEIAABCEAAAhC4NQGE9dblITgIQAACEIAABCAAAYSVMwABCEAAAhCAAAQgcGsCCOuty0Nw&#10;EIAABCAAAQhAAAIIK2cAAhCAAAQgAAEIQODWBBDWW5eH4CAAAQhAAAIQgAAEEFbOAAQgAAEIQAAC&#10;EIDArQkgrLcuD8FBAAIQgAAEIAABCCCsnAEIQAACEIAABCAAgVsTQFhvXR6CgwAEIAABCEAAAhBA&#10;WDkDEIAABCAAAQhAAAK3JoCw3ro8BAcBCEAAAhCAAAQggLByBiAAAQhAAAIQgAAEbk0AYb11eQgO&#10;AhCAAAQgAAEIQABh5QxAAAIQgAAEIAABCNyaAMJ66/IQHAQgAAEIQAACEIAAwsoZgAAEIAABCEAA&#10;AhC4NQGE9dblITgIQAACEIAABCAAAYSVMwABCEAAAhCAAAQgcGsCCOuty0NwEIAABCAAAQhAAAII&#10;K2cAAhCAAAQgAAEIQODWBBDWW5eH4CAAAQhAAAIQgAAEEFbOAAQgAAEIQAACEIDArQkgrLcuD8FB&#10;AAIQgAAEIAABCCCsnAEIQAACEIAABCAAgVsTQFhvXR6CgwAEIAABCEAAAhBAWDkDEIAABCAAAQhA&#10;AAK3JoCw3ro8BAcBCEAAAhCAAAQggLByBiAAAQhAAAIQgAAEbk0AYb11eQgOAhCAAAQgAAEIQABh&#10;5QxAAAIQgAAEIAABCNyaAMJ66/IQHAQgAAEIQAACEIAAwsoZgAAEIAABCEAAAhC4NQGE9dblITgI&#10;QAACEIAABCAAAYSVMwABCEAAAhCAAAQgcGsCCOuty0NwEIAABCAAAQhAAAIIK2cAAhCAAAQgAAEI&#10;QODWBBDWW5eH4CAAAQhAAAIQgAAEEFbOAAQgAAEIQAACEIDArQkgrLcuD8FBAAIQgAAEIAABCCCs&#10;nAEIQAACEIAABCAAgVsTQFhvXR6CgwAEIAABCEAAAhBAWDkDEIAABCAAAQhAAAK3JoCw3ro8BAcB&#10;CEAAAhCAAAQggLByBiAAAQhAAAIQgAAEbk0AYb11eQgOAhCAAAQgAAEIQABh5QxAAAIQgAAEIAAB&#10;CNyaAMJ66/IQHAQgAAEIQAACEIAAwsoZgAAEIAABCEAAAhC4NQGE9dblITgIQAACEIAABCAAAYSV&#10;MwABCEAAAhCAAAQgcGsCCOuty0NwEIAABCAAAQhAAAIIK2cAAhCAAAQgAAEIQODWBBDWW5eH4CAA&#10;AQhAAAIQgAAEEFbOAAQgAAEIQAACEIDArQkgrLcuD8FBAAIQgAAEIAABCCCsnAEIQAACEIAABCAA&#10;gVsTQFhvXR6CgwAEIAABCEAAAhBAWDkDEIAABCAAAQhAAAK3JoCw3ro8BAcBCEAAAhCAAAQggLBy&#10;BiAAAQhAAAIQgAAEbk0AYb11eQgOAhCAAAQgAAEIQABh5QxAAAIQgAAEIAABCNyaAMJ66/IQHAQg&#10;AAEIQAACEIAAwsoZgAAEIAABCEAAAhC4NQGE9dblITgIQAACEIAABCAAAYSVMwABCEAAAhCAAAQg&#10;cGsCCOuty0NwEIAABCAAAQhAAAIIK2cAAhCAAAQgAAEIQODWBBDWW5eH4CAAAQhAAAIQgAAEEFbO&#10;AAQgAAEIQAACEIDArQkgrLcuD8FBAAIQgAAEIAABCCCsnAEIQAACEIAABCAAgVsT+P8BPH14p2XF&#10;GH8AAAAASUVORK5CYIJQSwECLQAUAAYACAAAACEAsYJntgoBAAATAgAAEwAAAAAAAAAAAAAAAAAA&#10;AAAAW0NvbnRlbnRfVHlwZXNdLnhtbFBLAQItABQABgAIAAAAIQA4/SH/1gAAAJQBAAALAAAAAAAA&#10;AAAAAAAAADsBAABfcmVscy8ucmVsc1BLAQItABQABgAIAAAAIQC/GccRQgYAAGIdAAAOAAAAAAAA&#10;AAAAAAAAADoCAABkcnMvZTJvRG9jLnhtbFBLAQItABQABgAIAAAAIQCqJg6+vAAAACEBAAAZAAAA&#10;AAAAAAAAAAAAAKgIAABkcnMvX3JlbHMvZTJvRG9jLnhtbC5yZWxzUEsBAi0AFAAGAAgAAAAhAD1v&#10;0VDiAAAADAEAAA8AAAAAAAAAAAAAAAAAmwkAAGRycy9kb3ducmV2LnhtbFBLAQItAAoAAAAAAAAA&#10;IQCzmF5jjeQAAI3kAAAUAAAAAAAAAAAAAAAAAKoKAABkcnMvbWVkaWEvaW1hZ2UxLnBuZ1BLBQYA&#10;AAAABgAGAHwBAABp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1574;top:-219;width:76706;height:49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kzIAAAA3QAAAA8AAABkcnMvZG93bnJldi54bWxEj09rwkAUxO9Cv8PyCl5EN/4rbZpViqgU&#10;L0215PyafU1Cs29Ddo3x27tCocdhZn7DJOve1KKj1lWWFUwnEQji3OqKCwVfp934GYTzyBpry6Tg&#10;Sg7Wq4dBgrG2F/6k7ugLESDsYlRQet/EUrq8JINuYhvi4P3Y1qAPsi2kbvES4KaWsyh6kgYrDgsl&#10;NrQpKf89no2C/WiaRof6eztKNy+maM7Zx7bLlBo+9m+vIDz1/j/8137XChbL5Rzub8IT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mbJMyAAAAN0AAAAPAAAAAAAAAAAA&#10;AAAAAJ8CAABkcnMvZG93bnJldi54bWxQSwUGAAAAAAQABAD3AAAAlAMAAAAA&#10;">
                  <v:imagedata r:id="rId15" o:title=""/>
                </v:shape>
                <v:shapetype id="_x0000_t202" coordsize="21600,21600" o:spt="202" path="m,l,21600r21600,l21600,xe">
                  <v:stroke joinstyle="miter"/>
                  <v:path gradientshapeok="t" o:connecttype="rect"/>
                </v:shapetype>
                <v:shape id="TextBox 4" o:spid="_x0000_s1028" type="#_x0000_t202" style="position:absolute;left:39722;top:13564;width:25410;height:10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qgsUA&#10;AADdAAAADwAAAGRycy9kb3ducmV2LnhtbESPT2vCQBTE74LfYXlCb7prSURTNyKWQk8taiv09si+&#10;/MHs25DdmvTbdwsFj8PM/IbZ7kbbihv1vnGsYblQIIgLZxquNHycX+ZrED4gG2wdk4Yf8rDLp5Mt&#10;ZsYNfKTbKVQiQthnqKEOocuk9EVNFv3CdcTRK11vMUTZV9L0OES4beWjUitpseG4UGNHh5qK6+nb&#10;avh8K78uiXqvnm3aDW5Uku1Gav0wG/dPIAKN4R7+b78aDUma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WqCxQAAAN0AAAAPAAAAAAAAAAAAAAAAAJgCAABkcnMv&#10;ZG93bnJldi54bWxQSwUGAAAAAAQABAD1AAAAigMAAAAA&#10;" filled="f" stroked="f">
                  <v:textbox>
                    <w:txbxContent>
                      <w:p w:rsidR="00DB2028" w:rsidRPr="006A5F08" w:rsidRDefault="00DB2028" w:rsidP="00DB2028">
                        <w:pPr>
                          <w:pStyle w:val="NormalWeb"/>
                          <w:spacing w:before="0" w:beforeAutospacing="0" w:after="0" w:afterAutospacing="0"/>
                          <w:jc w:val="center"/>
                          <w:rPr>
                            <w:sz w:val="20"/>
                            <w:szCs w:val="20"/>
                          </w:rPr>
                        </w:pPr>
                        <w:r w:rsidRPr="006A5F08">
                          <w:rPr>
                            <w:bCs/>
                            <w:color w:val="000000"/>
                            <w:kern w:val="24"/>
                            <w:sz w:val="20"/>
                            <w:szCs w:val="20"/>
                          </w:rPr>
                          <w:t>Load or Displacement</w:t>
                        </w:r>
                      </w:p>
                    </w:txbxContent>
                  </v:textbox>
                </v:shape>
                <v:shape id="TextBox 5" o:spid="_x0000_s1029" type="#_x0000_t202" style="position:absolute;left:-11574;top:4220;width:21792;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PGcQA&#10;AADdAAAADwAAAGRycy9kb3ducmV2LnhtbESPT4vCMBTE7wt+h/AEb2ui2MXtGkUUwZOy/lnY26N5&#10;tsXmpTTR1m9vFhY8DjPzG2a26Gwl7tT40rGG0VCBIM6cKTnXcDpu3qcgfEA2WDkmDQ/ysJj33maY&#10;GtfyN90PIRcRwj5FDUUIdSqlzwqy6IeuJo7exTUWQ5RNLk2DbYTbSo6V+pAWS44LBda0Kii7Hm5W&#10;w3l3+f2ZqH2+tknduk5Jtp9S60G/W36BCNSFV/i/vTUaJ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zxnEAAAA3QAAAA8AAAAAAAAAAAAAAAAAmAIAAGRycy9k&#10;b3ducmV2LnhtbFBLBQYAAAAABAAEAPUAAACJAwAAAAA=&#10;" filled="f" stroked="f">
                  <v:textbox>
                    <w:txbxContent>
                      <w:p w:rsidR="00DB2028" w:rsidRPr="006A5F08" w:rsidRDefault="00DB2028" w:rsidP="00DB2028">
                        <w:pPr>
                          <w:pStyle w:val="NormalWeb"/>
                          <w:spacing w:before="0" w:beforeAutospacing="0" w:after="0" w:afterAutospacing="0"/>
                          <w:jc w:val="center"/>
                          <w:rPr>
                            <w:sz w:val="20"/>
                            <w:szCs w:val="20"/>
                          </w:rPr>
                        </w:pPr>
                        <w:r w:rsidRPr="006A5F08">
                          <w:rPr>
                            <w:bCs/>
                            <w:color w:val="000000"/>
                            <w:kern w:val="24"/>
                            <w:sz w:val="20"/>
                            <w:szCs w:val="20"/>
                          </w:rPr>
                          <w:t>Constraints</w:t>
                        </w:r>
                      </w:p>
                    </w:txbxContent>
                  </v:textbox>
                </v:shape>
                <v:shape id="TextBox 6" o:spid="_x0000_s1030" type="#_x0000_t202" style="position:absolute;left:21099;top:644;width:17048;height:1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RbsQA&#10;AADdAAAADwAAAGRycy9kb3ducmV2LnhtbESPQWvCQBSE74L/YXlCb2ZXMVJTVxFLwVOlWgVvj+wz&#10;Cc2+Ddmtif++KxQ8DjPzDbNc97YWN2p95VjDJFEgiHNnKi40fB8/xq8gfEA2WDsmDXfysF4NB0vM&#10;jOv4i26HUIgIYZ+hhjKEJpPS5yVZ9IlriKN3da3FEGVbSNNiF+G2llOl5tJixXGhxIa2JeU/h1+r&#10;4fR5vZxnal+827TpXK8k24XU+mXUb95ABOrDM/zf3hkNszS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UW7EAAAA3QAAAA8AAAAAAAAAAAAAAAAAmAIAAGRycy9k&#10;b3ducmV2LnhtbFBLBQYAAAAABAAEAPUAAACJAwAAAAA=&#10;" filled="f" stroked="f">
                  <v:textbox>
                    <w:txbxContent>
                      <w:p w:rsidR="00DB2028" w:rsidRPr="006A5F08" w:rsidRDefault="00DB2028" w:rsidP="00DB2028">
                        <w:pPr>
                          <w:pStyle w:val="NormalWeb"/>
                          <w:spacing w:before="0" w:beforeAutospacing="0" w:after="0" w:afterAutospacing="0"/>
                          <w:jc w:val="center"/>
                        </w:pPr>
                        <w:r w:rsidRPr="006A5F08">
                          <w:rPr>
                            <w:bCs/>
                            <w:color w:val="000000"/>
                            <w:kern w:val="24"/>
                            <w:sz w:val="20"/>
                            <w:szCs w:val="20"/>
                          </w:rPr>
                          <w:t>Mesh</w:t>
                        </w:r>
                      </w:p>
                    </w:txbxContent>
                  </v:textbox>
                </v:shape>
                <v:shapetype id="_x0000_t32" coordsize="21600,21600" o:spt="32" o:oned="t" path="m,l21600,21600e" filled="f">
                  <v:path arrowok="t" fillok="f" o:connecttype="none"/>
                  <o:lock v:ext="edit" shapetype="t"/>
                </v:shapetype>
                <v:shape id="Straight Arrow Connector 43" o:spid="_x0000_s1031" type="#_x0000_t32" style="position:absolute;left:-678;top:10050;width:9534;height:3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uQ8YAAADdAAAADwAAAGRycy9kb3ducmV2LnhtbESPT2vCQBTE74LfYXmFXkQ3lvovugli&#10;KXjxECvo8ZF9JqHZt2F3G9Nv3y0Uehxm5jfMLh9MK3pyvrGsYD5LQBCXVjdcKbh8vE/XIHxA1tha&#10;JgXf5CHPxqMdpto+uKD+HCoRIexTVFCH0KVS+rImg35mO+Lo3a0zGKJ0ldQOHxFuWvmSJEtpsOG4&#10;UGNHh5rKz/OXUfCmT/1xU5yu5crtJwdCDLdiqdTz07Dfggg0hP/wX/uoFbwuFiv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QLkPGAAAA3QAAAA8AAAAAAAAA&#10;AAAAAAAAoQIAAGRycy9kb3ducmV2LnhtbFBLBQYAAAAABAAEAPkAAACUAwAAAAA=&#10;" strokeweight="2.25pt">
                  <v:stroke endarrow="open"/>
                </v:shape>
                <v:shape id="Straight Arrow Connector 44" o:spid="_x0000_s1032" type="#_x0000_t32" style="position:absolute;left:22714;top:18582;width:17008;height:1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QacUAAADdAAAADwAAAGRycy9kb3ducmV2LnhtbERPy2rCQBTdF/oPwy10Vyf1UTU6ii0K&#10;gi7qA6G728w1Cc3cCTPTJP69syh0eTjv+bIzlWjI+dKygtdeAoI4s7rkXMH5tHmZgPABWWNlmRTc&#10;yMNy8fgwx1Tblg/UHEMuYgj7FBUUIdSplD4ryKDv2Zo4clfrDIYIXS61wzaGm0r2k+RNGiw5NhRY&#10;00dB2c/x1yj4bl132dlxkw3CwLx/7s9fPF0r9fzUrWYgAnXhX/zn3moFw9Eozo1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QacUAAADdAAAADwAAAAAAAAAA&#10;AAAAAAChAgAAZHJzL2Rvd25yZXYueG1sUEsFBgAAAAAEAAQA+QAAAJMDAAAAAA==&#10;" strokeweight="2.25pt">
                  <v:stroke endarrow="open"/>
                </v:shape>
                <v:shape id="Straight Arrow Connector 45" o:spid="_x0000_s1033" type="#_x0000_t32" style="position:absolute;left:29523;top:4776;width:0;height:7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fqsYAAADdAAAADwAAAGRycy9kb3ducmV2LnhtbESPT2vCQBTE74LfYXmFXkQ3lvonMauI&#10;peDFQ6ygx0f2mYRm34bdbUy/fbdQ6HGYmd8w+W4wrejJ+caygvksAUFcWt1wpeDy8T5dg/ABWWNr&#10;mRR8k4fddjzKMdP2wQX151CJCGGfoYI6hC6T0pc1GfQz2xFH726dwRClq6R2+Ihw08qXJFlKgw3H&#10;hRo7OtRUfp6/jII3feqPaXG6liu3nxwIMdyKpVLPT8N+AyLQEP7Df+2jVvC6WKTw+yY+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H6rGAAAA3QAAAA8AAAAAAAAA&#10;AAAAAAAAoQIAAGRycy9kb3ducmV2LnhtbFBLBQYAAAAABAAEAPkAAACUAwAAAAA=&#10;" strokeweight="2.25pt">
                  <v:stroke endarrow="open"/>
                </v:shape>
                <w10:wrap type="square"/>
              </v:group>
            </w:pict>
          </mc:Fallback>
        </mc:AlternateContent>
      </w:r>
      <w:r w:rsidR="00FC2616" w:rsidRPr="00661B03">
        <w:rPr>
          <w:rFonts w:eastAsiaTheme="minorEastAsia"/>
          <w:color w:val="000000" w:themeColor="text1"/>
          <w:lang w:eastAsia="en-GB"/>
        </w:rPr>
        <w:t>Prel</w:t>
      </w:r>
      <w:r w:rsidR="00924A4B" w:rsidRPr="00661B03">
        <w:rPr>
          <w:rFonts w:eastAsiaTheme="minorEastAsia"/>
          <w:color w:val="000000" w:themeColor="text1"/>
          <w:lang w:eastAsia="en-GB"/>
        </w:rPr>
        <w:t>iminary hand calculations using</w:t>
      </w:r>
      <w:r w:rsidR="00FC2616" w:rsidRPr="00661B03">
        <w:rPr>
          <w:rFonts w:eastAsiaTheme="minorEastAsia"/>
          <w:color w:val="000000" w:themeColor="text1"/>
          <w:lang w:eastAsia="en-GB"/>
        </w:rPr>
        <w:t xml:space="preserve"> beam theory were conducted </w:t>
      </w:r>
      <w:r w:rsidR="000B3BAB" w:rsidRPr="00661B03">
        <w:rPr>
          <w:rFonts w:eastAsiaTheme="minorEastAsia"/>
          <w:color w:val="000000" w:themeColor="text1"/>
          <w:lang w:eastAsia="en-GB"/>
        </w:rPr>
        <w:t xml:space="preserve">and </w:t>
      </w:r>
      <w:r w:rsidR="00FC2616" w:rsidRPr="00661B03">
        <w:rPr>
          <w:rFonts w:eastAsiaTheme="minorEastAsia"/>
          <w:color w:val="000000" w:themeColor="text1"/>
          <w:lang w:eastAsia="en-GB"/>
        </w:rPr>
        <w:t xml:space="preserve">compared with results from FEA simulations of beam bending </w:t>
      </w:r>
      <w:r w:rsidR="000B3BAB" w:rsidRPr="00661B03">
        <w:rPr>
          <w:rFonts w:eastAsiaTheme="minorEastAsia"/>
          <w:color w:val="000000" w:themeColor="text1"/>
          <w:lang w:eastAsia="en-GB"/>
        </w:rPr>
        <w:t>to validate the calculation of the software</w:t>
      </w:r>
      <w:r w:rsidR="00FC2616" w:rsidRPr="00661B03">
        <w:rPr>
          <w:rFonts w:eastAsiaTheme="minorEastAsia"/>
          <w:color w:val="000000" w:themeColor="text1"/>
          <w:lang w:eastAsia="en-GB"/>
        </w:rPr>
        <w:t>.</w:t>
      </w:r>
    </w:p>
    <w:p w:rsidR="00D60646" w:rsidRPr="00661B03" w:rsidRDefault="00D60646" w:rsidP="00406CBE">
      <w:pPr>
        <w:jc w:val="both"/>
        <w:rPr>
          <w:rFonts w:eastAsiaTheme="minorEastAsia"/>
          <w:color w:val="000000" w:themeColor="text1"/>
          <w:lang w:eastAsia="en-GB"/>
        </w:rPr>
      </w:pPr>
    </w:p>
    <w:p w:rsidR="00F31547" w:rsidRPr="00661B03" w:rsidRDefault="008E5EDE" w:rsidP="00D60646">
      <w:pPr>
        <w:pStyle w:val="BodyText"/>
        <w:tabs>
          <w:tab w:val="clear" w:pos="0"/>
        </w:tabs>
        <w:ind w:firstLine="357"/>
        <w:jc w:val="center"/>
        <w:rPr>
          <w:b/>
          <w:sz w:val="24"/>
          <w:szCs w:val="24"/>
        </w:rPr>
      </w:pPr>
      <w:r w:rsidRPr="00661B03">
        <w:rPr>
          <w:b/>
          <w:sz w:val="24"/>
          <w:szCs w:val="24"/>
        </w:rPr>
        <w:t>Results and Discussion</w:t>
      </w:r>
    </w:p>
    <w:p w:rsidR="00D60646" w:rsidRPr="00156526" w:rsidRDefault="00D60646" w:rsidP="00D60646">
      <w:pPr>
        <w:pStyle w:val="BodyText"/>
        <w:tabs>
          <w:tab w:val="clear" w:pos="0"/>
        </w:tabs>
        <w:ind w:firstLine="357"/>
        <w:jc w:val="center"/>
        <w:rPr>
          <w:b/>
        </w:rPr>
      </w:pPr>
    </w:p>
    <w:p w:rsidR="001D0E37" w:rsidRPr="00661B03" w:rsidRDefault="001D0E37" w:rsidP="00141FF1">
      <w:pPr>
        <w:rPr>
          <w:rFonts w:eastAsiaTheme="minorEastAsia"/>
          <w:b/>
          <w:color w:val="000000" w:themeColor="text1"/>
          <w:sz w:val="22"/>
          <w:szCs w:val="22"/>
          <w:lang w:eastAsia="en-GB"/>
        </w:rPr>
      </w:pPr>
      <w:r w:rsidRPr="00661B03">
        <w:rPr>
          <w:rFonts w:eastAsiaTheme="minorEastAsia"/>
          <w:b/>
          <w:color w:val="000000" w:themeColor="text1"/>
          <w:sz w:val="22"/>
          <w:szCs w:val="22"/>
          <w:lang w:eastAsia="en-GB"/>
        </w:rPr>
        <w:t>Testing of Safety Step</w:t>
      </w:r>
      <w:r w:rsidR="00A01DCD" w:rsidRPr="00661B03">
        <w:rPr>
          <w:rFonts w:eastAsiaTheme="minorEastAsia"/>
          <w:b/>
          <w:color w:val="000000" w:themeColor="text1"/>
          <w:sz w:val="22"/>
          <w:szCs w:val="22"/>
          <w:lang w:eastAsia="en-GB"/>
        </w:rPr>
        <w:t xml:space="preserve"> and Comparison with FEA</w:t>
      </w:r>
    </w:p>
    <w:p w:rsidR="001D0E37" w:rsidRPr="00F10F7C" w:rsidRDefault="001D0E37" w:rsidP="00141FF1">
      <w:pPr>
        <w:ind w:firstLine="357"/>
        <w:rPr>
          <w:rFonts w:eastAsiaTheme="minorEastAsia"/>
          <w:color w:val="000000" w:themeColor="text1"/>
          <w:lang w:eastAsia="en-GB"/>
        </w:rPr>
      </w:pPr>
    </w:p>
    <w:p w:rsidR="00104468" w:rsidRPr="00F10F7C" w:rsidRDefault="001D0E37" w:rsidP="00104468">
      <w:pPr>
        <w:ind w:firstLine="357"/>
        <w:jc w:val="both"/>
        <w:rPr>
          <w:rFonts w:eastAsiaTheme="minorEastAsia"/>
          <w:color w:val="000000" w:themeColor="text1"/>
          <w:lang w:eastAsia="en-GB"/>
        </w:rPr>
      </w:pPr>
      <w:r w:rsidRPr="00F10F7C">
        <w:rPr>
          <w:rFonts w:eastAsiaTheme="minorEastAsia"/>
          <w:color w:val="000000" w:themeColor="text1"/>
          <w:lang w:eastAsia="en-GB"/>
        </w:rPr>
        <w:t>A compression test on the safety step was conducted to obtain linear response data to compa</w:t>
      </w:r>
      <w:r w:rsidR="00661B03" w:rsidRPr="00F10F7C">
        <w:rPr>
          <w:rFonts w:eastAsiaTheme="minorEastAsia"/>
          <w:color w:val="000000" w:themeColor="text1"/>
          <w:lang w:eastAsia="en-GB"/>
        </w:rPr>
        <w:t>re against FEA predictions. DTI</w:t>
      </w:r>
      <w:r w:rsidRPr="00F10F7C">
        <w:rPr>
          <w:rFonts w:eastAsiaTheme="minorEastAsia"/>
          <w:color w:val="000000" w:themeColor="text1"/>
          <w:lang w:eastAsia="en-GB"/>
        </w:rPr>
        <w:t xml:space="preserve">s were installed on two opposing sidewalls of the safety step at </w:t>
      </w:r>
      <w:r w:rsidR="00661B03" w:rsidRPr="00F10F7C">
        <w:rPr>
          <w:rFonts w:eastAsiaTheme="minorEastAsia"/>
          <w:color w:val="000000" w:themeColor="text1"/>
          <w:lang w:eastAsia="en-GB"/>
        </w:rPr>
        <w:t>the FEA predicted</w:t>
      </w:r>
      <w:r w:rsidRPr="00F10F7C">
        <w:rPr>
          <w:rFonts w:eastAsiaTheme="minorEastAsia"/>
          <w:color w:val="000000" w:themeColor="text1"/>
          <w:lang w:eastAsia="en-GB"/>
        </w:rPr>
        <w:t xml:space="preserve"> areas of maximum deflection. During the test, a maximum load of 600</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N was applied</w:t>
      </w:r>
      <w:r w:rsidR="0094261D" w:rsidRPr="00F10F7C">
        <w:rPr>
          <w:rFonts w:eastAsiaTheme="minorEastAsia"/>
          <w:color w:val="000000" w:themeColor="text1"/>
          <w:lang w:eastAsia="en-GB"/>
        </w:rPr>
        <w:t>, corresponding to a 13</w:t>
      </w:r>
      <w:r w:rsidR="00661B03" w:rsidRPr="00F10F7C">
        <w:rPr>
          <w:rFonts w:eastAsiaTheme="minorEastAsia"/>
          <w:color w:val="000000" w:themeColor="text1"/>
          <w:lang w:eastAsia="en-GB"/>
        </w:rPr>
        <w:t xml:space="preserve"> </w:t>
      </w:r>
      <w:r w:rsidR="0094261D" w:rsidRPr="00F10F7C">
        <w:rPr>
          <w:rFonts w:eastAsiaTheme="minorEastAsia"/>
          <w:color w:val="000000" w:themeColor="text1"/>
          <w:lang w:eastAsia="en-GB"/>
        </w:rPr>
        <w:t xml:space="preserve">mm deflection of the compression platen </w:t>
      </w:r>
      <w:r w:rsidR="0094261D" w:rsidRPr="00B92B43">
        <w:rPr>
          <w:rFonts w:eastAsiaTheme="minorEastAsia"/>
          <w:color w:val="000000" w:themeColor="text1"/>
          <w:lang w:eastAsia="en-GB"/>
        </w:rPr>
        <w:t xml:space="preserve">(see Figure </w:t>
      </w:r>
      <w:r w:rsidR="00BB4D87" w:rsidRPr="00B92B43">
        <w:rPr>
          <w:rFonts w:eastAsiaTheme="minorEastAsia"/>
          <w:color w:val="000000" w:themeColor="text1"/>
          <w:lang w:eastAsia="en-GB"/>
        </w:rPr>
        <w:t>2</w:t>
      </w:r>
      <w:r w:rsidR="0094261D" w:rsidRPr="00B92B43">
        <w:rPr>
          <w:rFonts w:eastAsiaTheme="minorEastAsia"/>
          <w:color w:val="000000" w:themeColor="text1"/>
          <w:lang w:eastAsia="en-GB"/>
        </w:rPr>
        <w:t>)</w:t>
      </w:r>
      <w:r w:rsidR="00661B03" w:rsidRPr="00F10F7C">
        <w:rPr>
          <w:rFonts w:eastAsiaTheme="minorEastAsia"/>
          <w:color w:val="000000" w:themeColor="text1"/>
          <w:lang w:eastAsia="en-GB"/>
        </w:rPr>
        <w:t>. T</w:t>
      </w:r>
      <w:r w:rsidRPr="00F10F7C">
        <w:rPr>
          <w:rFonts w:eastAsiaTheme="minorEastAsia"/>
          <w:color w:val="000000" w:themeColor="text1"/>
          <w:lang w:eastAsia="en-GB"/>
        </w:rPr>
        <w:t xml:space="preserve">his load was </w:t>
      </w:r>
      <w:r w:rsidR="00661B03" w:rsidRPr="00F10F7C">
        <w:rPr>
          <w:rFonts w:eastAsiaTheme="minorEastAsia"/>
          <w:color w:val="000000" w:themeColor="text1"/>
          <w:lang w:eastAsia="en-GB"/>
        </w:rPr>
        <w:t>significantly less than</w:t>
      </w:r>
      <w:r w:rsidRPr="00F10F7C">
        <w:rPr>
          <w:rFonts w:eastAsiaTheme="minorEastAsia"/>
          <w:color w:val="000000" w:themeColor="text1"/>
          <w:lang w:eastAsia="en-GB"/>
        </w:rPr>
        <w:t xml:space="preserve"> the maximum required load </w:t>
      </w:r>
      <w:r w:rsidR="00661B03" w:rsidRPr="00F10F7C">
        <w:rPr>
          <w:rFonts w:eastAsiaTheme="minorEastAsia"/>
          <w:color w:val="000000" w:themeColor="text1"/>
          <w:lang w:eastAsia="en-GB"/>
        </w:rPr>
        <w:t>(</w:t>
      </w:r>
      <w:r w:rsidRPr="00F10F7C">
        <w:rPr>
          <w:rFonts w:eastAsiaTheme="minorEastAsia"/>
          <w:color w:val="000000" w:themeColor="text1"/>
          <w:lang w:eastAsia="en-GB"/>
        </w:rPr>
        <w:t>2600</w:t>
      </w:r>
      <w:r w:rsidR="00661B03" w:rsidRPr="00F10F7C">
        <w:rPr>
          <w:rFonts w:eastAsiaTheme="minorEastAsia"/>
          <w:color w:val="000000" w:themeColor="text1"/>
          <w:lang w:eastAsia="en-GB"/>
        </w:rPr>
        <w:t xml:space="preserve"> N load, </w:t>
      </w:r>
      <w:r w:rsidRPr="00F10F7C">
        <w:rPr>
          <w:rFonts w:eastAsiaTheme="minorEastAsia"/>
          <w:color w:val="000000" w:themeColor="text1"/>
          <w:lang w:eastAsia="en-GB"/>
        </w:rPr>
        <w:t>approximately 265</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 xml:space="preserve">kg) </w:t>
      </w:r>
      <w:r w:rsidR="00661B03" w:rsidRPr="00F10F7C">
        <w:rPr>
          <w:rFonts w:eastAsiaTheme="minorEastAsia"/>
          <w:color w:val="000000" w:themeColor="text1"/>
          <w:lang w:eastAsia="en-GB"/>
        </w:rPr>
        <w:t>specified</w:t>
      </w:r>
      <w:r w:rsidRPr="00F10F7C">
        <w:rPr>
          <w:rFonts w:eastAsiaTheme="minorEastAsia"/>
          <w:color w:val="000000" w:themeColor="text1"/>
          <w:lang w:eastAsia="en-GB"/>
        </w:rPr>
        <w:t xml:space="preserve"> in the BS standard for the testing of safety stools</w:t>
      </w:r>
      <w:r w:rsidR="00F03AF7" w:rsidRPr="00F10F7C">
        <w:rPr>
          <w:rFonts w:eastAsiaTheme="minorEastAsia"/>
          <w:color w:val="000000" w:themeColor="text1"/>
          <w:lang w:eastAsia="en-GB"/>
        </w:rPr>
        <w:t xml:space="preserve"> (BS EN 14183:2003 E)</w:t>
      </w:r>
      <w:r w:rsidRPr="00F10F7C">
        <w:rPr>
          <w:rFonts w:eastAsiaTheme="minorEastAsia"/>
          <w:color w:val="000000" w:themeColor="text1"/>
          <w:lang w:eastAsia="en-GB"/>
        </w:rPr>
        <w:t xml:space="preserve">, </w:t>
      </w:r>
      <w:r w:rsidR="00661B03" w:rsidRPr="00F10F7C">
        <w:rPr>
          <w:rFonts w:eastAsiaTheme="minorEastAsia"/>
          <w:color w:val="000000" w:themeColor="text1"/>
          <w:lang w:eastAsia="en-GB"/>
        </w:rPr>
        <w:t>to</w:t>
      </w:r>
      <w:r w:rsidRPr="00F10F7C">
        <w:rPr>
          <w:rFonts w:eastAsiaTheme="minorEastAsia"/>
          <w:color w:val="000000" w:themeColor="text1"/>
          <w:lang w:eastAsia="en-GB"/>
        </w:rPr>
        <w:t xml:space="preserve"> which </w:t>
      </w:r>
      <w:r w:rsidR="00661B03" w:rsidRPr="00F10F7C">
        <w:rPr>
          <w:rFonts w:eastAsiaTheme="minorEastAsia"/>
          <w:color w:val="000000" w:themeColor="text1"/>
          <w:lang w:eastAsia="en-GB"/>
        </w:rPr>
        <w:t xml:space="preserve">the safety step was compliant. </w:t>
      </w:r>
      <w:r w:rsidRPr="00F10F7C">
        <w:rPr>
          <w:rFonts w:eastAsiaTheme="minorEastAsia"/>
          <w:color w:val="000000" w:themeColor="text1"/>
          <w:lang w:eastAsia="en-GB"/>
        </w:rPr>
        <w:t>The test remained within the linear region of the material</w:t>
      </w:r>
      <w:r w:rsidR="0019216C" w:rsidRPr="00F10F7C">
        <w:rPr>
          <w:rFonts w:eastAsiaTheme="minorEastAsia"/>
          <w:color w:val="000000" w:themeColor="text1"/>
          <w:lang w:eastAsia="en-GB"/>
        </w:rPr>
        <w:t xml:space="preserve">. </w:t>
      </w:r>
      <w:r w:rsidRPr="00F10F7C">
        <w:rPr>
          <w:rFonts w:eastAsiaTheme="minorEastAsia"/>
          <w:color w:val="000000" w:themeColor="text1"/>
          <w:lang w:eastAsia="en-GB"/>
        </w:rPr>
        <w:t>Both sidewall deflection measurements were reasonably consistent for the duration of the compression test (</w:t>
      </w:r>
      <w:r w:rsidRPr="00F10F7C">
        <w:rPr>
          <w:rFonts w:eastAsiaTheme="minorEastAsia"/>
          <w:b/>
          <w:color w:val="000000" w:themeColor="text1"/>
          <w:lang w:eastAsia="en-GB"/>
        </w:rPr>
        <w:t xml:space="preserve">see </w:t>
      </w: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3</w:t>
      </w:r>
      <w:r w:rsidRPr="00F10F7C">
        <w:rPr>
          <w:rFonts w:eastAsiaTheme="minorEastAsia"/>
          <w:color w:val="000000" w:themeColor="text1"/>
          <w:lang w:eastAsia="en-GB"/>
        </w:rPr>
        <w:t>)</w:t>
      </w:r>
      <w:r w:rsidR="00CD3D58" w:rsidRPr="00F10F7C">
        <w:rPr>
          <w:rFonts w:eastAsiaTheme="minorEastAsia"/>
          <w:color w:val="000000" w:themeColor="text1"/>
          <w:lang w:eastAsia="en-GB"/>
        </w:rPr>
        <w:t xml:space="preserve"> confirming</w:t>
      </w:r>
      <w:r w:rsidRPr="00F10F7C">
        <w:rPr>
          <w:rFonts w:eastAsiaTheme="minorEastAsia"/>
          <w:color w:val="000000" w:themeColor="text1"/>
          <w:lang w:eastAsia="en-GB"/>
        </w:rPr>
        <w:t xml:space="preserve"> the </w:t>
      </w:r>
      <w:r w:rsidR="00CD3D58" w:rsidRPr="00F10F7C">
        <w:rPr>
          <w:rFonts w:eastAsiaTheme="minorEastAsia"/>
          <w:color w:val="000000" w:themeColor="text1"/>
          <w:lang w:eastAsia="en-GB"/>
        </w:rPr>
        <w:t>step</w:t>
      </w:r>
      <w:r w:rsidRPr="00F10F7C">
        <w:rPr>
          <w:rFonts w:eastAsiaTheme="minorEastAsia"/>
          <w:color w:val="000000" w:themeColor="text1"/>
          <w:lang w:eastAsia="en-GB"/>
        </w:rPr>
        <w:t xml:space="preserve"> was </w:t>
      </w:r>
      <w:r w:rsidR="000D27E1" w:rsidRPr="00F10F7C">
        <w:rPr>
          <w:rFonts w:eastAsiaTheme="minorEastAsia"/>
          <w:color w:val="000000" w:themeColor="text1"/>
          <w:lang w:eastAsia="en-GB"/>
        </w:rPr>
        <w:t xml:space="preserve">suitable </w:t>
      </w:r>
      <w:r w:rsidRPr="00F10F7C">
        <w:rPr>
          <w:rFonts w:eastAsiaTheme="minorEastAsia"/>
          <w:color w:val="000000" w:themeColor="text1"/>
          <w:lang w:eastAsia="en-GB"/>
        </w:rPr>
        <w:t>for testing. One hour after the test, the permanent deflection of both sidewalls was 0.07</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mm and 0.08</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 xml:space="preserve">mm respectively. The </w:t>
      </w:r>
      <w:r w:rsidR="00541AB5" w:rsidRPr="00F10F7C">
        <w:rPr>
          <w:rFonts w:eastAsiaTheme="minorEastAsia"/>
          <w:color w:val="000000" w:themeColor="text1"/>
          <w:lang w:eastAsia="en-GB"/>
        </w:rPr>
        <w:t xml:space="preserve">average </w:t>
      </w:r>
      <w:r w:rsidRPr="00F10F7C">
        <w:rPr>
          <w:rFonts w:eastAsiaTheme="minorEastAsia"/>
          <w:color w:val="000000" w:themeColor="text1"/>
          <w:lang w:eastAsia="en-GB"/>
        </w:rPr>
        <w:t xml:space="preserve">sidewall </w:t>
      </w:r>
      <w:r w:rsidR="00541AB5" w:rsidRPr="00F10F7C">
        <w:rPr>
          <w:rFonts w:eastAsiaTheme="minorEastAsia"/>
          <w:color w:val="000000" w:themeColor="text1"/>
          <w:lang w:eastAsia="en-GB"/>
        </w:rPr>
        <w:t>deflection measurement of 1.59</w:t>
      </w:r>
      <w:r w:rsidR="00661B03" w:rsidRPr="00F10F7C">
        <w:rPr>
          <w:rFonts w:eastAsiaTheme="minorEastAsia"/>
          <w:color w:val="000000" w:themeColor="text1"/>
          <w:lang w:eastAsia="en-GB"/>
        </w:rPr>
        <w:t xml:space="preserve"> </w:t>
      </w:r>
      <w:r w:rsidR="00541AB5" w:rsidRPr="00F10F7C">
        <w:rPr>
          <w:rFonts w:eastAsiaTheme="minorEastAsia"/>
          <w:color w:val="000000" w:themeColor="text1"/>
          <w:lang w:eastAsia="en-GB"/>
        </w:rPr>
        <w:t>mm</w:t>
      </w:r>
      <w:r w:rsidRPr="00F10F7C">
        <w:rPr>
          <w:rFonts w:eastAsiaTheme="minorEastAsia"/>
          <w:color w:val="000000" w:themeColor="text1"/>
          <w:lang w:eastAsia="en-GB"/>
        </w:rPr>
        <w:t xml:space="preserve"> at 600</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N w</w:t>
      </w:r>
      <w:r w:rsidR="00541AB5" w:rsidRPr="00F10F7C">
        <w:rPr>
          <w:rFonts w:eastAsiaTheme="minorEastAsia"/>
          <w:color w:val="000000" w:themeColor="text1"/>
          <w:lang w:eastAsia="en-GB"/>
        </w:rPr>
        <w:t>as</w:t>
      </w:r>
      <w:r w:rsidRPr="00F10F7C">
        <w:rPr>
          <w:rFonts w:eastAsiaTheme="minorEastAsia"/>
          <w:color w:val="000000" w:themeColor="text1"/>
          <w:lang w:eastAsia="en-GB"/>
        </w:rPr>
        <w:t xml:space="preserve"> compared against FEA predictions.</w:t>
      </w:r>
    </w:p>
    <w:p w:rsidR="003A6D58" w:rsidRPr="00F10F7C" w:rsidRDefault="003A6D58" w:rsidP="00104468">
      <w:pPr>
        <w:ind w:firstLine="357"/>
        <w:jc w:val="both"/>
        <w:rPr>
          <w:rFonts w:eastAsiaTheme="minorEastAsia"/>
          <w:color w:val="000000" w:themeColor="text1"/>
          <w:lang w:eastAsia="en-GB"/>
        </w:rPr>
      </w:pPr>
    </w:p>
    <w:p w:rsidR="003A6D58" w:rsidRPr="00F10F7C" w:rsidRDefault="003A6D58" w:rsidP="003A6D58">
      <w:pPr>
        <w:ind w:firstLine="357"/>
        <w:jc w:val="both"/>
        <w:rPr>
          <w:rFonts w:eastAsiaTheme="minorEastAsia"/>
          <w:color w:val="000000" w:themeColor="text1"/>
          <w:lang w:eastAsia="en-GB"/>
        </w:rPr>
      </w:pPr>
      <w:r w:rsidRPr="00F10F7C">
        <w:rPr>
          <w:rFonts w:eastAsiaTheme="minorEastAsia"/>
          <w:color w:val="000000" w:themeColor="text1"/>
          <w:lang w:eastAsia="en-GB"/>
        </w:rPr>
        <w:t xml:space="preserve">Within </w:t>
      </w:r>
      <w:r w:rsidR="00661B03" w:rsidRPr="00F10F7C">
        <w:rPr>
          <w:rFonts w:eastAsiaTheme="minorEastAsia"/>
          <w:color w:val="000000" w:themeColor="text1"/>
          <w:lang w:eastAsia="en-GB"/>
        </w:rPr>
        <w:t xml:space="preserve">the </w:t>
      </w:r>
      <w:r w:rsidRPr="00F10F7C">
        <w:rPr>
          <w:rFonts w:eastAsiaTheme="minorEastAsia"/>
          <w:color w:val="000000" w:themeColor="text1"/>
          <w:lang w:eastAsia="en-GB"/>
        </w:rPr>
        <w:t>SolidWorks FEA software, static linear-elastic and non-linear simulations were conducted (see experimental section for details); a 600</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N force or a 13</w:t>
      </w:r>
      <w:r w:rsidR="00661B03" w:rsidRPr="00F10F7C">
        <w:rPr>
          <w:rFonts w:eastAsiaTheme="minorEastAsia"/>
          <w:color w:val="000000" w:themeColor="text1"/>
          <w:lang w:eastAsia="en-GB"/>
        </w:rPr>
        <w:t xml:space="preserve"> </w:t>
      </w:r>
      <w:r w:rsidRPr="00F10F7C">
        <w:rPr>
          <w:rFonts w:eastAsiaTheme="minorEastAsia"/>
          <w:color w:val="000000" w:themeColor="text1"/>
          <w:lang w:eastAsia="en-GB"/>
        </w:rPr>
        <w:t>mm displacement (downwards from the top surface) was applied to the safety step geometry to replicate the physical test scenario. Therefore, four FEA simulations were conducted in total. Linear-elastic simulations assumed a Young’s modulus of 500 MPa, tensile stress at yield of 15.</w:t>
      </w:r>
      <w:r w:rsidR="00661B03" w:rsidRPr="00F10F7C">
        <w:rPr>
          <w:rFonts w:eastAsiaTheme="minorEastAsia"/>
          <w:color w:val="000000" w:themeColor="text1"/>
          <w:lang w:eastAsia="en-GB"/>
        </w:rPr>
        <w:t>9</w:t>
      </w:r>
      <w:r w:rsidRPr="00F10F7C">
        <w:rPr>
          <w:rFonts w:eastAsiaTheme="minorEastAsia"/>
          <w:color w:val="000000" w:themeColor="text1"/>
          <w:lang w:eastAsia="en-GB"/>
        </w:rPr>
        <w:t xml:space="preserve"> MPa and a Poisson’s ratio of 0.3; tensile parameters were calculated via tensile testing of safety step material specimens. </w:t>
      </w: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4</w:t>
      </w:r>
      <w:r w:rsidRPr="00F10F7C">
        <w:rPr>
          <w:rFonts w:eastAsiaTheme="minorEastAsia"/>
          <w:color w:val="000000" w:themeColor="text1"/>
          <w:lang w:eastAsia="en-GB"/>
        </w:rPr>
        <w:t xml:space="preserve"> exemplifies the average </w:t>
      </w:r>
      <w:r w:rsidRPr="00F10F7C">
        <w:rPr>
          <w:rFonts w:eastAsiaTheme="minorEastAsia"/>
          <w:color w:val="000000" w:themeColor="text1"/>
          <w:lang w:eastAsia="en-GB"/>
        </w:rPr>
        <w:lastRenderedPageBreak/>
        <w:t>stress-strain response of the tensile test specimens (the response of all specimens were very similar).</w:t>
      </w:r>
    </w:p>
    <w:p w:rsidR="003A6D58" w:rsidRPr="00F10F7C" w:rsidRDefault="003A6D58" w:rsidP="003A6D58">
      <w:pPr>
        <w:ind w:firstLine="357"/>
        <w:jc w:val="both"/>
        <w:rPr>
          <w:rFonts w:eastAsiaTheme="minorEastAsia"/>
          <w:color w:val="000000" w:themeColor="text1"/>
          <w:lang w:eastAsia="en-GB"/>
        </w:rPr>
      </w:pPr>
    </w:p>
    <w:p w:rsidR="003A6D58" w:rsidRPr="00F10F7C" w:rsidRDefault="003A6D58" w:rsidP="00140740">
      <w:pPr>
        <w:ind w:firstLine="357"/>
        <w:jc w:val="both"/>
        <w:rPr>
          <w:rFonts w:eastAsiaTheme="minorEastAsia"/>
          <w:color w:val="000000" w:themeColor="text1"/>
          <w:lang w:eastAsia="en-GB"/>
        </w:rPr>
      </w:pPr>
      <w:r w:rsidRPr="00F10F7C">
        <w:rPr>
          <w:rFonts w:eastAsiaTheme="minorEastAsia"/>
          <w:color w:val="000000" w:themeColor="text1"/>
          <w:lang w:eastAsia="en-GB"/>
        </w:rPr>
        <w:t xml:space="preserve">Non-linear simulations required an entire tensile stress-strain curve to be input as a custom material. Non-linear simulations </w:t>
      </w:r>
      <w:r w:rsidR="00661B03" w:rsidRPr="00F10F7C">
        <w:rPr>
          <w:rFonts w:eastAsiaTheme="minorEastAsia"/>
          <w:color w:val="000000" w:themeColor="text1"/>
          <w:lang w:eastAsia="en-GB"/>
        </w:rPr>
        <w:t>using actual</w:t>
      </w:r>
      <w:r w:rsidRPr="00F10F7C">
        <w:rPr>
          <w:rFonts w:eastAsiaTheme="minorEastAsia"/>
          <w:color w:val="000000" w:themeColor="text1"/>
          <w:lang w:eastAsia="en-GB"/>
        </w:rPr>
        <w:t xml:space="preserve"> tensile stress-strain data were expected to provide better accuracy as FEA uses the stress-strain data as a reference </w:t>
      </w:r>
      <w:r w:rsidR="00661B03" w:rsidRPr="00F10F7C">
        <w:rPr>
          <w:rFonts w:eastAsiaTheme="minorEastAsia"/>
          <w:color w:val="000000" w:themeColor="text1"/>
          <w:lang w:eastAsia="en-GB"/>
        </w:rPr>
        <w:t xml:space="preserve">from which </w:t>
      </w:r>
      <w:r w:rsidRPr="00F10F7C">
        <w:rPr>
          <w:rFonts w:eastAsiaTheme="minorEastAsia"/>
          <w:color w:val="000000" w:themeColor="text1"/>
          <w:lang w:eastAsia="en-GB"/>
        </w:rPr>
        <w:t>to extrapolate solutions. Static linear-elastic simulations were expected to provide a quicker solution time at the expense of accuracy.</w:t>
      </w:r>
    </w:p>
    <w:p w:rsidR="00FD0111" w:rsidRPr="00661B03" w:rsidRDefault="00FD0111" w:rsidP="00140740">
      <w:pPr>
        <w:ind w:firstLine="357"/>
        <w:jc w:val="both"/>
        <w:rPr>
          <w:rFonts w:eastAsiaTheme="minorEastAsia"/>
          <w:color w:val="000000" w:themeColor="text1"/>
          <w:lang w:eastAsia="en-GB"/>
        </w:rPr>
      </w:pPr>
    </w:p>
    <w:p w:rsidR="009237B7" w:rsidRPr="00661B03" w:rsidRDefault="00104468" w:rsidP="00F8218F">
      <w:pPr>
        <w:spacing w:line="360" w:lineRule="auto"/>
        <w:ind w:firstLine="357"/>
        <w:jc w:val="center"/>
        <w:rPr>
          <w:rFonts w:eastAsiaTheme="minorEastAsia"/>
          <w:b/>
          <w:color w:val="000000" w:themeColor="text1"/>
          <w:lang w:eastAsia="en-GB"/>
        </w:rPr>
      </w:pPr>
      <w:r w:rsidRPr="00661B03">
        <w:rPr>
          <w:noProof/>
          <w:color w:val="000000" w:themeColor="text1"/>
          <w:lang w:val="en-GB" w:eastAsia="en-GB"/>
        </w:rPr>
        <w:drawing>
          <wp:inline distT="0" distB="0" distL="0" distR="0" wp14:anchorId="5679F6F9" wp14:editId="20049230">
            <wp:extent cx="3761117" cy="1949570"/>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0111" w:rsidRPr="00661B03" w:rsidRDefault="00FD0111" w:rsidP="009237B7">
      <w:pPr>
        <w:tabs>
          <w:tab w:val="left" w:pos="-1710"/>
        </w:tabs>
      </w:pPr>
    </w:p>
    <w:p w:rsidR="00DB2028" w:rsidRPr="00661B03" w:rsidRDefault="00104468" w:rsidP="00FB59AB">
      <w:pPr>
        <w:tabs>
          <w:tab w:val="left" w:pos="-1710"/>
        </w:tabs>
        <w:jc w:val="both"/>
        <w:rPr>
          <w:color w:val="000000" w:themeColor="text1"/>
        </w:rPr>
      </w:pPr>
      <w:r w:rsidRPr="00661B03">
        <w:t xml:space="preserve">Figure </w:t>
      </w:r>
      <w:r w:rsidR="00BB4D87" w:rsidRPr="00661B03">
        <w:t>2</w:t>
      </w:r>
      <w:r w:rsidRPr="00661B03">
        <w:t xml:space="preserve">. </w:t>
      </w:r>
      <w:r w:rsidRPr="00661B03">
        <w:rPr>
          <w:color w:val="000000" w:themeColor="text1"/>
        </w:rPr>
        <w:t>Force-deflection response of safety step under compression.</w:t>
      </w:r>
    </w:p>
    <w:p w:rsidR="00FD0111" w:rsidRPr="00661B03" w:rsidRDefault="00FD0111" w:rsidP="009237B7">
      <w:pPr>
        <w:tabs>
          <w:tab w:val="left" w:pos="-1710"/>
        </w:tabs>
      </w:pPr>
    </w:p>
    <w:p w:rsidR="009237B7" w:rsidRPr="00661B03" w:rsidRDefault="009237B7" w:rsidP="00F8218F">
      <w:pPr>
        <w:ind w:firstLine="357"/>
        <w:jc w:val="center"/>
        <w:rPr>
          <w:rFonts w:eastAsiaTheme="minorEastAsia"/>
          <w:color w:val="000000" w:themeColor="text1"/>
          <w:lang w:eastAsia="en-GB"/>
        </w:rPr>
      </w:pPr>
      <w:r w:rsidRPr="00661B03">
        <w:rPr>
          <w:noProof/>
          <w:lang w:val="en-GB" w:eastAsia="en-GB"/>
        </w:rPr>
        <w:drawing>
          <wp:inline distT="0" distB="0" distL="0" distR="0" wp14:anchorId="6A690C35" wp14:editId="5B06461D">
            <wp:extent cx="3763926" cy="1945758"/>
            <wp:effectExtent l="0" t="0" r="825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0111" w:rsidRPr="00661B03" w:rsidRDefault="00FD0111" w:rsidP="009237B7"/>
    <w:p w:rsidR="009237B7" w:rsidRPr="00661B03" w:rsidRDefault="009237B7" w:rsidP="00FB59AB">
      <w:pPr>
        <w:jc w:val="both"/>
        <w:rPr>
          <w:rFonts w:asciiTheme="minorHAnsi" w:eastAsiaTheme="minorEastAsia" w:hAnsiTheme="minorHAnsi" w:cstheme="minorBidi"/>
          <w:color w:val="FF0000"/>
          <w:sz w:val="22"/>
          <w:szCs w:val="22"/>
          <w:lang w:eastAsia="en-GB"/>
        </w:rPr>
      </w:pPr>
      <w:r w:rsidRPr="00661B03">
        <w:t xml:space="preserve">Figure </w:t>
      </w:r>
      <w:r w:rsidR="00BB4D87" w:rsidRPr="00661B03">
        <w:t>3</w:t>
      </w:r>
      <w:r w:rsidRPr="00661B03">
        <w:t xml:space="preserve">. </w:t>
      </w:r>
      <w:r w:rsidRPr="00661B03">
        <w:rPr>
          <w:rFonts w:eastAsiaTheme="minorEastAsia"/>
          <w:color w:val="000000" w:themeColor="text1"/>
          <w:lang w:eastAsia="en-GB"/>
        </w:rPr>
        <w:t>Average sidewall deflection readings from step compression test. Horizontal error bars highlight the standard deviation for each data point.</w:t>
      </w:r>
      <w:r w:rsidR="00661B03">
        <w:rPr>
          <w:rFonts w:eastAsiaTheme="minorEastAsia"/>
          <w:color w:val="000000" w:themeColor="text1"/>
          <w:lang w:eastAsia="en-GB"/>
        </w:rPr>
        <w:t xml:space="preserve"> </w:t>
      </w:r>
    </w:p>
    <w:p w:rsidR="00104468" w:rsidRPr="00661B03" w:rsidRDefault="00104468" w:rsidP="009237B7">
      <w:pPr>
        <w:tabs>
          <w:tab w:val="left" w:pos="-1710"/>
        </w:tabs>
        <w:rPr>
          <w:rFonts w:eastAsiaTheme="minorEastAsia"/>
          <w:color w:val="000000" w:themeColor="text1"/>
          <w:lang w:eastAsia="en-GB"/>
        </w:rPr>
      </w:pPr>
    </w:p>
    <w:p w:rsidR="00140740" w:rsidRPr="00F10F7C" w:rsidRDefault="00140740" w:rsidP="00140740">
      <w:pPr>
        <w:ind w:firstLine="357"/>
        <w:jc w:val="both"/>
        <w:rPr>
          <w:rFonts w:eastAsiaTheme="minorEastAsia"/>
          <w:color w:val="000000" w:themeColor="text1"/>
          <w:lang w:eastAsia="en-GB"/>
        </w:rPr>
      </w:pPr>
      <w:r w:rsidRPr="00B92B43">
        <w:rPr>
          <w:rFonts w:eastAsiaTheme="minorEastAsia"/>
          <w:color w:val="000000" w:themeColor="text1"/>
          <w:lang w:eastAsia="en-GB"/>
        </w:rPr>
        <w:t>Figure 5</w:t>
      </w:r>
      <w:r w:rsidRPr="00F10F7C">
        <w:rPr>
          <w:rFonts w:eastAsiaTheme="minorEastAsia"/>
          <w:color w:val="000000" w:themeColor="text1"/>
          <w:lang w:eastAsia="en-GB"/>
        </w:rPr>
        <w:t xml:space="preserve"> </w:t>
      </w:r>
      <w:r w:rsidR="00661B03" w:rsidRPr="00F10F7C">
        <w:rPr>
          <w:rFonts w:eastAsiaTheme="minorEastAsia"/>
          <w:color w:val="000000" w:themeColor="text1"/>
          <w:lang w:eastAsia="en-GB"/>
        </w:rPr>
        <w:t xml:space="preserve">indicates that </w:t>
      </w:r>
      <w:r w:rsidRPr="00F10F7C">
        <w:rPr>
          <w:rFonts w:eastAsiaTheme="minorEastAsia"/>
          <w:color w:val="000000" w:themeColor="text1"/>
          <w:lang w:eastAsia="en-GB"/>
        </w:rPr>
        <w:t>the opposite had occurred; the non-linear simulations underestimated the sidewall deflection of the safety step and took more time to solve, particularly the non-linear FEA force model (</w:t>
      </w:r>
      <w:r w:rsidR="00661B03" w:rsidRPr="00F10F7C">
        <w:rPr>
          <w:rFonts w:eastAsiaTheme="minorEastAsia"/>
          <w:color w:val="000000" w:themeColor="text1"/>
          <w:lang w:eastAsia="en-GB"/>
        </w:rPr>
        <w:t xml:space="preserve">in the latter case </w:t>
      </w:r>
      <w:r w:rsidRPr="00F10F7C">
        <w:rPr>
          <w:rFonts w:eastAsiaTheme="minorEastAsia"/>
          <w:color w:val="000000" w:themeColor="text1"/>
          <w:lang w:eastAsia="en-GB"/>
        </w:rPr>
        <w:t xml:space="preserve">error </w:t>
      </w:r>
      <w:r w:rsidR="00661B03" w:rsidRPr="00F10F7C">
        <w:rPr>
          <w:rFonts w:eastAsiaTheme="minorEastAsia"/>
          <w:color w:val="000000" w:themeColor="text1"/>
          <w:lang w:eastAsia="en-GB"/>
        </w:rPr>
        <w:t>was</w:t>
      </w:r>
      <w:r w:rsidRPr="00F10F7C">
        <w:rPr>
          <w:rFonts w:eastAsiaTheme="minorEastAsia"/>
          <w:color w:val="000000" w:themeColor="text1"/>
          <w:lang w:eastAsia="en-GB"/>
        </w:rPr>
        <w:t xml:space="preserve"> </w:t>
      </w:r>
      <w:r w:rsidR="00661B03" w:rsidRPr="00F10F7C">
        <w:rPr>
          <w:rFonts w:eastAsiaTheme="minorEastAsia"/>
          <w:color w:val="000000" w:themeColor="text1"/>
          <w:lang w:eastAsia="en-GB"/>
        </w:rPr>
        <w:t>greater than</w:t>
      </w:r>
      <w:r w:rsidRPr="00F10F7C">
        <w:rPr>
          <w:rFonts w:eastAsiaTheme="minorEastAsia"/>
          <w:color w:val="000000" w:themeColor="text1"/>
          <w:lang w:eastAsia="en-GB"/>
        </w:rPr>
        <w:t xml:space="preserve"> 50%). However, the static linear-elastic force and displacement simulations were more accurate with considerably shorter solution times. </w:t>
      </w:r>
    </w:p>
    <w:p w:rsidR="009237B7" w:rsidRPr="00F10F7C" w:rsidRDefault="009237B7" w:rsidP="00CD3D58">
      <w:pPr>
        <w:ind w:firstLine="357"/>
        <w:jc w:val="both"/>
        <w:rPr>
          <w:rFonts w:eastAsiaTheme="minorEastAsia"/>
          <w:color w:val="000000" w:themeColor="text1"/>
          <w:lang w:eastAsia="en-GB"/>
        </w:rPr>
      </w:pPr>
    </w:p>
    <w:p w:rsidR="008A20DC" w:rsidRPr="00661B03" w:rsidRDefault="006D76F1" w:rsidP="00F8218F">
      <w:pPr>
        <w:ind w:firstLine="357"/>
        <w:jc w:val="center"/>
        <w:rPr>
          <w:rFonts w:eastAsiaTheme="minorEastAsia"/>
          <w:color w:val="000000" w:themeColor="text1"/>
          <w:lang w:eastAsia="en-GB"/>
        </w:rPr>
      </w:pPr>
      <w:r w:rsidRPr="00661B03">
        <w:rPr>
          <w:noProof/>
          <w:lang w:val="en-GB" w:eastAsia="en-GB"/>
        </w:rPr>
        <w:lastRenderedPageBreak/>
        <w:drawing>
          <wp:inline distT="0" distB="0" distL="0" distR="0" wp14:anchorId="1ABC9FDA" wp14:editId="514D3574">
            <wp:extent cx="2992582" cy="2030680"/>
            <wp:effectExtent l="0" t="0" r="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3606" w:rsidRPr="00F10F7C" w:rsidRDefault="00F305D8" w:rsidP="00FB59AB">
      <w:pPr>
        <w:jc w:val="both"/>
        <w:rPr>
          <w:rFonts w:asciiTheme="minorHAnsi" w:eastAsiaTheme="minorEastAsia" w:hAnsiTheme="minorHAnsi" w:cstheme="minorBidi"/>
          <w:color w:val="000000" w:themeColor="text1"/>
          <w:sz w:val="22"/>
          <w:szCs w:val="22"/>
          <w:lang w:eastAsia="en-GB"/>
        </w:rPr>
      </w:pPr>
      <w:r w:rsidRPr="00F10F7C">
        <w:rPr>
          <w:color w:val="000000" w:themeColor="text1"/>
        </w:rPr>
        <w:t xml:space="preserve">Figure </w:t>
      </w:r>
      <w:r w:rsidR="00BB4D87" w:rsidRPr="00F10F7C">
        <w:rPr>
          <w:color w:val="000000" w:themeColor="text1"/>
        </w:rPr>
        <w:t>4</w:t>
      </w:r>
      <w:r w:rsidRPr="00F10F7C">
        <w:rPr>
          <w:color w:val="000000" w:themeColor="text1"/>
        </w:rPr>
        <w:t xml:space="preserve">. </w:t>
      </w:r>
      <w:r w:rsidR="00D571B5" w:rsidRPr="00F10F7C">
        <w:rPr>
          <w:color w:val="000000" w:themeColor="text1"/>
        </w:rPr>
        <w:t>Average t</w:t>
      </w:r>
      <w:r w:rsidR="00084E1E" w:rsidRPr="00F10F7C">
        <w:rPr>
          <w:color w:val="000000" w:themeColor="text1"/>
        </w:rPr>
        <w:t xml:space="preserve">ensile stress-strain response of safety step material </w:t>
      </w:r>
      <w:r w:rsidR="00D571B5" w:rsidRPr="00F10F7C">
        <w:rPr>
          <w:color w:val="000000" w:themeColor="text1"/>
        </w:rPr>
        <w:t>calculated from</w:t>
      </w:r>
      <w:r w:rsidR="00084E1E" w:rsidRPr="00F10F7C">
        <w:rPr>
          <w:color w:val="000000" w:themeColor="text1"/>
        </w:rPr>
        <w:t xml:space="preserve"> six replicate tensile tests</w:t>
      </w:r>
      <w:r w:rsidR="00D571B5" w:rsidRPr="00F10F7C">
        <w:rPr>
          <w:color w:val="000000" w:themeColor="text1"/>
        </w:rPr>
        <w:t xml:space="preserve">. Standard deviation </w:t>
      </w:r>
      <w:r w:rsidR="00661B03" w:rsidRPr="00F10F7C">
        <w:rPr>
          <w:color w:val="000000" w:themeColor="text1"/>
        </w:rPr>
        <w:t>error bars were smaller than the data points</w:t>
      </w:r>
      <w:r w:rsidR="00084E1E" w:rsidRPr="00F10F7C">
        <w:rPr>
          <w:color w:val="000000" w:themeColor="text1"/>
        </w:rPr>
        <w:t>.</w:t>
      </w:r>
    </w:p>
    <w:p w:rsidR="00A81727" w:rsidRPr="00661B03" w:rsidRDefault="003134E5" w:rsidP="00140740">
      <w:pPr>
        <w:ind w:firstLine="357"/>
        <w:rPr>
          <w:rFonts w:eastAsiaTheme="minorEastAsia"/>
          <w:color w:val="000000" w:themeColor="text1"/>
          <w:lang w:eastAsia="en-GB"/>
        </w:rPr>
      </w:pPr>
      <w:r w:rsidRPr="003134E5">
        <w:rPr>
          <w:rFonts w:eastAsiaTheme="minorEastAsia"/>
          <w:noProof/>
          <w:lang w:val="en-GB" w:eastAsia="en-GB"/>
        </w:rPr>
        <w:drawing>
          <wp:inline distT="0" distB="0" distL="0" distR="0">
            <wp:extent cx="2646680" cy="21996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2199640"/>
                    </a:xfrm>
                    <a:prstGeom prst="rect">
                      <a:avLst/>
                    </a:prstGeom>
                    <a:noFill/>
                    <a:ln>
                      <a:noFill/>
                    </a:ln>
                  </pic:spPr>
                </pic:pic>
              </a:graphicData>
            </a:graphic>
          </wp:inline>
        </w:drawing>
      </w:r>
    </w:p>
    <w:p w:rsidR="00F8218F" w:rsidRPr="00661B03" w:rsidRDefault="00F8218F" w:rsidP="00463606">
      <w:pPr>
        <w:rPr>
          <w:rFonts w:eastAsiaTheme="minorEastAsia"/>
          <w:b/>
          <w:color w:val="000000" w:themeColor="text1"/>
          <w:lang w:eastAsia="en-GB"/>
        </w:rPr>
      </w:pPr>
    </w:p>
    <w:p w:rsidR="00463606" w:rsidRPr="00661B03" w:rsidRDefault="00463606" w:rsidP="00FB59AB">
      <w:pPr>
        <w:jc w:val="both"/>
        <w:rPr>
          <w:rFonts w:eastAsiaTheme="minorEastAsia"/>
          <w:color w:val="000000" w:themeColor="text1"/>
          <w:lang w:eastAsia="en-GB"/>
        </w:rPr>
      </w:pP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5</w:t>
      </w:r>
      <w:r w:rsidRPr="00B92B43">
        <w:rPr>
          <w:rFonts w:eastAsiaTheme="minorEastAsia"/>
          <w:color w:val="000000" w:themeColor="text1"/>
          <w:lang w:eastAsia="en-GB"/>
        </w:rPr>
        <w:t>.</w:t>
      </w:r>
      <w:r w:rsidRPr="00661B03">
        <w:rPr>
          <w:rFonts w:eastAsiaTheme="minorEastAsia"/>
          <w:color w:val="000000" w:themeColor="text1"/>
          <w:lang w:eastAsia="en-GB"/>
        </w:rPr>
        <w:t xml:space="preserve"> Results of FEA simulations alo</w:t>
      </w:r>
      <w:r w:rsidR="001D4D08">
        <w:rPr>
          <w:rFonts w:eastAsiaTheme="minorEastAsia"/>
          <w:color w:val="000000" w:themeColor="text1"/>
          <w:lang w:eastAsia="en-GB"/>
        </w:rPr>
        <w:t>ngside the physical test result: LF and NLF – linear and non-linear force models, respectively. LD and NLD - linear and non-linear displacement models, respectively.</w:t>
      </w:r>
      <w:r w:rsidR="005D4C57">
        <w:rPr>
          <w:rFonts w:eastAsiaTheme="minorEastAsia"/>
          <w:color w:val="000000" w:themeColor="text1"/>
          <w:lang w:eastAsia="en-GB"/>
        </w:rPr>
        <w:t xml:space="preserve"> </w:t>
      </w:r>
      <w:r w:rsidR="005D4C57" w:rsidRPr="00921F22">
        <w:rPr>
          <w:rFonts w:eastAsiaTheme="minorEastAsia"/>
          <w:i/>
          <w:color w:val="000000" w:themeColor="text1"/>
          <w:lang w:eastAsia="en-GB"/>
        </w:rPr>
        <w:t xml:space="preserve">Note: the long dashed line </w:t>
      </w:r>
      <w:r w:rsidR="005D4C57">
        <w:rPr>
          <w:rFonts w:eastAsiaTheme="minorEastAsia"/>
          <w:i/>
          <w:color w:val="000000" w:themeColor="text1"/>
          <w:lang w:eastAsia="en-GB"/>
        </w:rPr>
        <w:t xml:space="preserve">at 1.59 mm </w:t>
      </w:r>
      <w:r w:rsidR="005D4C57" w:rsidRPr="00921F22">
        <w:rPr>
          <w:rFonts w:eastAsiaTheme="minorEastAsia"/>
          <w:i/>
          <w:color w:val="000000" w:themeColor="text1"/>
          <w:lang w:eastAsia="en-GB"/>
        </w:rPr>
        <w:t>represents the physical test result</w:t>
      </w:r>
      <w:r w:rsidR="005D4C57">
        <w:rPr>
          <w:rFonts w:eastAsiaTheme="minorEastAsia"/>
          <w:color w:val="000000" w:themeColor="text1"/>
          <w:lang w:eastAsia="en-GB"/>
        </w:rPr>
        <w:t>.</w:t>
      </w:r>
    </w:p>
    <w:p w:rsidR="00463606" w:rsidRPr="00661B03" w:rsidRDefault="00463606" w:rsidP="00431EF8">
      <w:pPr>
        <w:ind w:firstLine="357"/>
        <w:jc w:val="both"/>
        <w:rPr>
          <w:rFonts w:eastAsiaTheme="minorEastAsia"/>
          <w:color w:val="000000" w:themeColor="text1"/>
          <w:lang w:eastAsia="en-GB"/>
        </w:rPr>
      </w:pPr>
    </w:p>
    <w:p w:rsidR="00463606" w:rsidRPr="00F10F7C" w:rsidRDefault="00237ECD" w:rsidP="00024D3F">
      <w:pPr>
        <w:ind w:firstLine="357"/>
        <w:jc w:val="both"/>
        <w:rPr>
          <w:rFonts w:eastAsiaTheme="minorEastAsia"/>
          <w:color w:val="000000" w:themeColor="text1"/>
          <w:lang w:eastAsia="en-GB"/>
        </w:rPr>
      </w:pPr>
      <w:r w:rsidRPr="00F10F7C">
        <w:rPr>
          <w:rFonts w:eastAsiaTheme="minorEastAsia"/>
          <w:color w:val="000000" w:themeColor="text1"/>
          <w:lang w:eastAsia="en-GB"/>
        </w:rPr>
        <w:t>In this instance,</w:t>
      </w:r>
      <w:r w:rsidR="00431EF8" w:rsidRPr="00F10F7C">
        <w:rPr>
          <w:rFonts w:eastAsiaTheme="minorEastAsia"/>
          <w:color w:val="000000" w:themeColor="text1"/>
          <w:lang w:eastAsia="en-GB"/>
        </w:rPr>
        <w:t xml:space="preserve"> </w:t>
      </w:r>
      <w:r w:rsidRPr="00F10F7C">
        <w:rPr>
          <w:rFonts w:eastAsiaTheme="minorEastAsia"/>
          <w:color w:val="000000" w:themeColor="text1"/>
          <w:lang w:eastAsia="en-GB"/>
        </w:rPr>
        <w:t>i</w:t>
      </w:r>
      <w:r w:rsidR="00431EF8" w:rsidRPr="00F10F7C">
        <w:rPr>
          <w:rFonts w:eastAsiaTheme="minorEastAsia"/>
          <w:color w:val="000000" w:themeColor="text1"/>
          <w:lang w:eastAsia="en-GB"/>
        </w:rPr>
        <w:t xml:space="preserve">t is questionable whether non-linear FEA simulations are necessary for the safety </w:t>
      </w:r>
      <w:r w:rsidR="00661B03" w:rsidRPr="00F10F7C">
        <w:rPr>
          <w:rFonts w:eastAsiaTheme="minorEastAsia"/>
          <w:color w:val="000000" w:themeColor="text1"/>
          <w:lang w:eastAsia="en-GB"/>
        </w:rPr>
        <w:t xml:space="preserve">step compression test. This may be due to the relatively small load (600 N) applied, which was much below the 2600 </w:t>
      </w:r>
      <w:r w:rsidR="00F10F7C" w:rsidRPr="00F10F7C">
        <w:rPr>
          <w:rFonts w:eastAsiaTheme="minorEastAsia"/>
          <w:color w:val="000000" w:themeColor="text1"/>
          <w:lang w:eastAsia="en-GB"/>
        </w:rPr>
        <w:t>N;</w:t>
      </w:r>
      <w:r w:rsidR="00431EF8" w:rsidRPr="00F10F7C">
        <w:rPr>
          <w:rFonts w:eastAsiaTheme="minorEastAsia"/>
          <w:color w:val="000000" w:themeColor="text1"/>
          <w:lang w:eastAsia="en-GB"/>
        </w:rPr>
        <w:t xml:space="preserve"> </w:t>
      </w:r>
      <w:r w:rsidR="00661B03" w:rsidRPr="00F10F7C">
        <w:rPr>
          <w:rFonts w:eastAsiaTheme="minorEastAsia"/>
          <w:color w:val="000000" w:themeColor="text1"/>
          <w:lang w:eastAsia="en-GB"/>
        </w:rPr>
        <w:t>specified in BS EN 14183:2003 E. The 600 N load gives strains which are well within the linear elastic region of the step material</w:t>
      </w:r>
      <w:r w:rsidR="00431EF8" w:rsidRPr="00F10F7C">
        <w:rPr>
          <w:rFonts w:eastAsiaTheme="minorEastAsia"/>
          <w:color w:val="000000" w:themeColor="text1"/>
          <w:lang w:eastAsia="en-GB"/>
        </w:rPr>
        <w:t xml:space="preserve">. </w:t>
      </w:r>
      <w:r w:rsidR="000D27E1" w:rsidRPr="00F10F7C">
        <w:rPr>
          <w:rFonts w:eastAsiaTheme="minorEastAsia"/>
          <w:color w:val="000000" w:themeColor="text1"/>
          <w:lang w:eastAsia="en-GB"/>
        </w:rPr>
        <w:t>T</w:t>
      </w:r>
      <w:r w:rsidR="00A01DCD" w:rsidRPr="00F10F7C">
        <w:rPr>
          <w:rFonts w:eastAsiaTheme="minorEastAsia"/>
          <w:color w:val="000000" w:themeColor="text1"/>
          <w:lang w:eastAsia="en-GB"/>
        </w:rPr>
        <w:t xml:space="preserve">he </w:t>
      </w:r>
      <w:r w:rsidR="00661B03" w:rsidRPr="00F10F7C">
        <w:rPr>
          <w:rFonts w:eastAsiaTheme="minorEastAsia"/>
          <w:color w:val="000000" w:themeColor="text1"/>
          <w:lang w:eastAsia="en-GB"/>
        </w:rPr>
        <w:t>discrepancy</w:t>
      </w:r>
      <w:r w:rsidR="00A01DCD" w:rsidRPr="00F10F7C">
        <w:rPr>
          <w:rFonts w:eastAsiaTheme="minorEastAsia"/>
          <w:color w:val="000000" w:themeColor="text1"/>
          <w:lang w:eastAsia="en-GB"/>
        </w:rPr>
        <w:t xml:space="preserve"> </w:t>
      </w:r>
      <w:r w:rsidR="000D27E1" w:rsidRPr="00F10F7C">
        <w:rPr>
          <w:rFonts w:eastAsiaTheme="minorEastAsia"/>
          <w:color w:val="000000" w:themeColor="text1"/>
          <w:lang w:eastAsia="en-GB"/>
        </w:rPr>
        <w:t>between</w:t>
      </w:r>
      <w:r w:rsidR="00A01DCD" w:rsidRPr="00F10F7C">
        <w:rPr>
          <w:rFonts w:eastAsiaTheme="minorEastAsia"/>
          <w:color w:val="000000" w:themeColor="text1"/>
          <w:lang w:eastAsia="en-GB"/>
        </w:rPr>
        <w:t xml:space="preserve"> physical results </w:t>
      </w:r>
      <w:r w:rsidR="000D27E1" w:rsidRPr="00F10F7C">
        <w:rPr>
          <w:rFonts w:eastAsiaTheme="minorEastAsia"/>
          <w:color w:val="000000" w:themeColor="text1"/>
          <w:lang w:eastAsia="en-GB"/>
        </w:rPr>
        <w:t>and</w:t>
      </w:r>
      <w:r w:rsidR="00A01DCD" w:rsidRPr="00F10F7C">
        <w:rPr>
          <w:rFonts w:eastAsiaTheme="minorEastAsia"/>
          <w:color w:val="000000" w:themeColor="text1"/>
          <w:lang w:eastAsia="en-GB"/>
        </w:rPr>
        <w:t xml:space="preserve"> FEA predictions</w:t>
      </w:r>
      <w:r w:rsidR="000D27E1" w:rsidRPr="00F10F7C">
        <w:rPr>
          <w:rFonts w:eastAsiaTheme="minorEastAsia"/>
          <w:color w:val="000000" w:themeColor="text1"/>
          <w:lang w:eastAsia="en-GB"/>
        </w:rPr>
        <w:t xml:space="preserve"> </w:t>
      </w:r>
      <w:r w:rsidR="00661B03" w:rsidRPr="00F10F7C">
        <w:rPr>
          <w:rFonts w:eastAsiaTheme="minorEastAsia"/>
          <w:color w:val="000000" w:themeColor="text1"/>
          <w:lang w:eastAsia="en-GB"/>
        </w:rPr>
        <w:t>for</w:t>
      </w:r>
      <w:r w:rsidR="000D27E1" w:rsidRPr="00F10F7C">
        <w:rPr>
          <w:rFonts w:eastAsiaTheme="minorEastAsia"/>
          <w:color w:val="000000" w:themeColor="text1"/>
          <w:lang w:eastAsia="en-GB"/>
        </w:rPr>
        <w:t xml:space="preserve"> the safety step compression test</w:t>
      </w:r>
      <w:r w:rsidR="00A01DCD" w:rsidRPr="00F10F7C">
        <w:rPr>
          <w:rFonts w:eastAsiaTheme="minorEastAsia"/>
          <w:color w:val="000000" w:themeColor="text1"/>
          <w:lang w:eastAsia="en-GB"/>
        </w:rPr>
        <w:t xml:space="preserve"> could be</w:t>
      </w:r>
      <w:r w:rsidRPr="00F10F7C">
        <w:rPr>
          <w:rFonts w:eastAsiaTheme="minorEastAsia"/>
          <w:color w:val="000000" w:themeColor="text1"/>
          <w:lang w:eastAsia="en-GB"/>
        </w:rPr>
        <w:t xml:space="preserve"> due to</w:t>
      </w:r>
      <w:r w:rsidR="00A01DCD" w:rsidRPr="00F10F7C">
        <w:rPr>
          <w:rFonts w:eastAsiaTheme="minorEastAsia"/>
          <w:color w:val="000000" w:themeColor="text1"/>
          <w:lang w:eastAsia="en-GB"/>
        </w:rPr>
        <w:t xml:space="preserve"> material properties</w:t>
      </w:r>
      <w:r w:rsidRPr="00F10F7C">
        <w:rPr>
          <w:rFonts w:eastAsiaTheme="minorEastAsia"/>
          <w:color w:val="000000" w:themeColor="text1"/>
          <w:lang w:eastAsia="en-GB"/>
        </w:rPr>
        <w:t xml:space="preserve">; modifying the Young’s modulus, </w:t>
      </w:r>
      <w:r w:rsidR="00A01DCD" w:rsidRPr="00F10F7C">
        <w:rPr>
          <w:rFonts w:eastAsiaTheme="minorEastAsia"/>
          <w:color w:val="000000" w:themeColor="text1"/>
          <w:lang w:eastAsia="en-GB"/>
        </w:rPr>
        <w:t>tensile stre</w:t>
      </w:r>
      <w:r w:rsidR="000D27E1" w:rsidRPr="00F10F7C">
        <w:rPr>
          <w:rFonts w:eastAsiaTheme="minorEastAsia"/>
          <w:color w:val="000000" w:themeColor="text1"/>
          <w:lang w:eastAsia="en-GB"/>
        </w:rPr>
        <w:t>ss</w:t>
      </w:r>
      <w:r w:rsidR="00A01DCD" w:rsidRPr="00F10F7C">
        <w:rPr>
          <w:rFonts w:eastAsiaTheme="minorEastAsia"/>
          <w:color w:val="000000" w:themeColor="text1"/>
          <w:lang w:eastAsia="en-GB"/>
        </w:rPr>
        <w:t xml:space="preserve"> at yield</w:t>
      </w:r>
      <w:r w:rsidRPr="00F10F7C">
        <w:rPr>
          <w:rFonts w:eastAsiaTheme="minorEastAsia"/>
          <w:color w:val="000000" w:themeColor="text1"/>
          <w:lang w:eastAsia="en-GB"/>
        </w:rPr>
        <w:t xml:space="preserve"> and Poisson’s ratio</w:t>
      </w:r>
      <w:r w:rsidR="000D27E1" w:rsidRPr="00F10F7C">
        <w:rPr>
          <w:rFonts w:eastAsiaTheme="minorEastAsia"/>
          <w:color w:val="000000" w:themeColor="text1"/>
          <w:lang w:eastAsia="en-GB"/>
        </w:rPr>
        <w:t xml:space="preserve"> may help</w:t>
      </w:r>
      <w:r w:rsidR="00A01DCD" w:rsidRPr="00F10F7C">
        <w:rPr>
          <w:rFonts w:eastAsiaTheme="minorEastAsia"/>
          <w:color w:val="000000" w:themeColor="text1"/>
          <w:lang w:eastAsia="en-GB"/>
        </w:rPr>
        <w:t xml:space="preserve"> to improve th</w:t>
      </w:r>
      <w:r w:rsidRPr="00F10F7C">
        <w:rPr>
          <w:rFonts w:eastAsiaTheme="minorEastAsia"/>
          <w:color w:val="000000" w:themeColor="text1"/>
          <w:lang w:eastAsia="en-GB"/>
        </w:rPr>
        <w:t>e</w:t>
      </w:r>
      <w:r w:rsidR="000D27E1" w:rsidRPr="00F10F7C">
        <w:rPr>
          <w:rFonts w:eastAsiaTheme="minorEastAsia"/>
          <w:color w:val="000000" w:themeColor="text1"/>
          <w:lang w:eastAsia="en-GB"/>
        </w:rPr>
        <w:t xml:space="preserve"> correlation</w:t>
      </w:r>
      <w:r w:rsidRPr="00F10F7C">
        <w:rPr>
          <w:rFonts w:eastAsiaTheme="minorEastAsia"/>
          <w:color w:val="000000" w:themeColor="text1"/>
          <w:lang w:eastAsia="en-GB"/>
        </w:rPr>
        <w:t xml:space="preserve"> of FEA with physical testing</w:t>
      </w:r>
      <w:r w:rsidR="00A01DCD" w:rsidRPr="00F10F7C">
        <w:rPr>
          <w:rFonts w:eastAsiaTheme="minorEastAsia"/>
          <w:color w:val="000000" w:themeColor="text1"/>
          <w:lang w:eastAsia="en-GB"/>
        </w:rPr>
        <w:t xml:space="preserve">. </w:t>
      </w:r>
    </w:p>
    <w:p w:rsidR="00463606" w:rsidRPr="00F10F7C" w:rsidRDefault="00463606" w:rsidP="001D6997">
      <w:pPr>
        <w:jc w:val="both"/>
        <w:rPr>
          <w:rFonts w:eastAsiaTheme="minorEastAsia"/>
          <w:color w:val="000000" w:themeColor="text1"/>
          <w:lang w:eastAsia="en-GB"/>
        </w:rPr>
      </w:pPr>
    </w:p>
    <w:p w:rsidR="00FD0111" w:rsidRPr="00F10F7C" w:rsidRDefault="00A01DCD" w:rsidP="00AD0475">
      <w:pPr>
        <w:ind w:firstLine="357"/>
        <w:jc w:val="both"/>
        <w:rPr>
          <w:rFonts w:eastAsiaTheme="minorEastAsia"/>
          <w:color w:val="000000" w:themeColor="text1"/>
          <w:lang w:eastAsia="en-GB"/>
        </w:rPr>
      </w:pPr>
      <w:r w:rsidRPr="00F10F7C">
        <w:rPr>
          <w:rFonts w:eastAsiaTheme="minorEastAsia"/>
          <w:color w:val="000000" w:themeColor="text1"/>
          <w:lang w:eastAsia="en-GB"/>
        </w:rPr>
        <w:t xml:space="preserve">It </w:t>
      </w:r>
      <w:r w:rsidR="000D27E1" w:rsidRPr="00F10F7C">
        <w:rPr>
          <w:rFonts w:eastAsiaTheme="minorEastAsia"/>
          <w:color w:val="000000" w:themeColor="text1"/>
          <w:lang w:eastAsia="en-GB"/>
        </w:rPr>
        <w:t>should be</w:t>
      </w:r>
      <w:r w:rsidRPr="00F10F7C">
        <w:rPr>
          <w:rFonts w:eastAsiaTheme="minorEastAsia"/>
          <w:color w:val="000000" w:themeColor="text1"/>
          <w:lang w:eastAsia="en-GB"/>
        </w:rPr>
        <w:t xml:space="preserve"> appreciated that only the outer-top surface of the safety step (where the load was applied) was subjected to compressive stress</w:t>
      </w:r>
      <w:r w:rsidR="008061E1" w:rsidRPr="00F10F7C">
        <w:rPr>
          <w:rFonts w:eastAsiaTheme="minorEastAsia"/>
          <w:color w:val="000000" w:themeColor="text1"/>
          <w:lang w:eastAsia="en-GB"/>
        </w:rPr>
        <w:t>,</w:t>
      </w:r>
      <w:r w:rsidRPr="00F10F7C">
        <w:rPr>
          <w:rFonts w:eastAsiaTheme="minorEastAsia"/>
          <w:color w:val="000000" w:themeColor="text1"/>
          <w:lang w:eastAsia="en-GB"/>
        </w:rPr>
        <w:t xml:space="preserve"> whereas the inner-top surface was </w:t>
      </w:r>
      <w:r w:rsidR="008061E1" w:rsidRPr="00F10F7C">
        <w:rPr>
          <w:rFonts w:eastAsiaTheme="minorEastAsia"/>
          <w:color w:val="000000" w:themeColor="text1"/>
          <w:lang w:eastAsia="en-GB"/>
        </w:rPr>
        <w:t>subjected to</w:t>
      </w:r>
      <w:r w:rsidRPr="00F10F7C">
        <w:rPr>
          <w:rFonts w:eastAsiaTheme="minorEastAsia"/>
          <w:color w:val="000000" w:themeColor="text1"/>
          <w:lang w:eastAsia="en-GB"/>
        </w:rPr>
        <w:t xml:space="preserve"> tensile stress. </w:t>
      </w: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6</w:t>
      </w:r>
      <w:r w:rsidRPr="00F10F7C">
        <w:rPr>
          <w:rFonts w:eastAsiaTheme="minorEastAsia"/>
          <w:color w:val="000000" w:themeColor="text1"/>
          <w:lang w:eastAsia="en-GB"/>
        </w:rPr>
        <w:t xml:space="preserve"> </w:t>
      </w:r>
      <w:r w:rsidRPr="00F10F7C">
        <w:rPr>
          <w:rFonts w:eastAsiaTheme="minorEastAsia"/>
          <w:color w:val="000000" w:themeColor="text1"/>
          <w:lang w:eastAsia="en-GB"/>
        </w:rPr>
        <w:lastRenderedPageBreak/>
        <w:t xml:space="preserve">demonstrates that the loading scenario is more complex than </w:t>
      </w:r>
      <w:r w:rsidR="00923B9D" w:rsidRPr="00F10F7C">
        <w:rPr>
          <w:rFonts w:eastAsiaTheme="minorEastAsia"/>
          <w:color w:val="000000" w:themeColor="text1"/>
          <w:lang w:eastAsia="en-GB"/>
        </w:rPr>
        <w:t>may</w:t>
      </w:r>
      <w:r w:rsidRPr="00F10F7C">
        <w:rPr>
          <w:rFonts w:eastAsiaTheme="minorEastAsia"/>
          <w:color w:val="000000" w:themeColor="text1"/>
          <w:lang w:eastAsia="en-GB"/>
        </w:rPr>
        <w:t xml:space="preserve"> </w:t>
      </w:r>
      <w:r w:rsidR="00923B9D" w:rsidRPr="00F10F7C">
        <w:rPr>
          <w:rFonts w:eastAsiaTheme="minorEastAsia"/>
          <w:color w:val="000000" w:themeColor="text1"/>
          <w:lang w:eastAsia="en-GB"/>
        </w:rPr>
        <w:t>initially be</w:t>
      </w:r>
      <w:r w:rsidRPr="00F10F7C">
        <w:rPr>
          <w:rFonts w:eastAsiaTheme="minorEastAsia"/>
          <w:color w:val="000000" w:themeColor="text1"/>
          <w:lang w:eastAsia="en-GB"/>
        </w:rPr>
        <w:t xml:space="preserve"> considered</w:t>
      </w:r>
      <w:r w:rsidR="00024D3F" w:rsidRPr="00F10F7C">
        <w:rPr>
          <w:rFonts w:eastAsiaTheme="minorEastAsia"/>
          <w:color w:val="000000" w:themeColor="text1"/>
          <w:lang w:eastAsia="en-GB"/>
        </w:rPr>
        <w:t>.</w:t>
      </w:r>
    </w:p>
    <w:p w:rsidR="00024D3F" w:rsidRPr="00661B03" w:rsidRDefault="00024D3F" w:rsidP="00024D3F">
      <w:pPr>
        <w:spacing w:line="360" w:lineRule="auto"/>
        <w:jc w:val="both"/>
        <w:rPr>
          <w:rFonts w:asciiTheme="minorHAnsi" w:eastAsiaTheme="minorEastAsia" w:hAnsiTheme="minorHAnsi" w:cstheme="minorBidi"/>
          <w:color w:val="000000" w:themeColor="text1"/>
          <w:sz w:val="22"/>
          <w:szCs w:val="22"/>
          <w:lang w:eastAsia="en-GB"/>
        </w:rPr>
      </w:pPr>
      <w:r w:rsidRPr="00661B03">
        <w:rPr>
          <w:rFonts w:asciiTheme="minorHAnsi" w:eastAsiaTheme="minorEastAsia" w:hAnsiTheme="minorHAnsi" w:cstheme="minorBidi"/>
          <w:noProof/>
          <w:sz w:val="22"/>
          <w:szCs w:val="22"/>
          <w:lang w:val="en-GB" w:eastAsia="en-GB"/>
        </w:rPr>
        <mc:AlternateContent>
          <mc:Choice Requires="wpg">
            <w:drawing>
              <wp:anchor distT="0" distB="0" distL="114300" distR="114300" simplePos="0" relativeHeight="251659264" behindDoc="0" locked="0" layoutInCell="1" allowOverlap="1" wp14:anchorId="6673F97D" wp14:editId="0A37198A">
                <wp:simplePos x="0" y="0"/>
                <wp:positionH relativeFrom="column">
                  <wp:posOffset>521970</wp:posOffset>
                </wp:positionH>
                <wp:positionV relativeFrom="paragraph">
                  <wp:posOffset>203835</wp:posOffset>
                </wp:positionV>
                <wp:extent cx="1944370" cy="1457967"/>
                <wp:effectExtent l="38100" t="0" r="7493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1457967"/>
                          <a:chOff x="0" y="0"/>
                          <a:chExt cx="1944216" cy="1458139"/>
                        </a:xfrm>
                      </wpg:grpSpPr>
                      <wps:wsp>
                        <wps:cNvPr id="11" name="Block Arc 9"/>
                        <wps:cNvSpPr/>
                        <wps:spPr>
                          <a:xfrm rot="10800000">
                            <a:off x="0" y="441630"/>
                            <a:ext cx="1944216" cy="360040"/>
                          </a:xfrm>
                          <a:prstGeom prst="blockArc">
                            <a:avLst/>
                          </a:prstGeom>
                          <a:solidFill>
                            <a:sysClr val="windowText" lastClr="000000"/>
                          </a:solidFill>
                          <a:ln w="25400" cap="flat" cmpd="sng" algn="ctr">
                            <a:solidFill>
                              <a:sysClr val="windowText" lastClr="000000"/>
                            </a:solidFill>
                            <a:prstDash val="solid"/>
                          </a:ln>
                          <a:effectLst/>
                        </wps:spPr>
                        <wps:txbx>
                          <w:txbxContent>
                            <w:p w:rsidR="00024D3F" w:rsidRDefault="00024D3F" w:rsidP="00024D3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774478" y="783518"/>
                            <a:ext cx="167978" cy="256815"/>
                          </a:xfrm>
                          <a:prstGeom prst="straightConnector1">
                            <a:avLst/>
                          </a:prstGeom>
                          <a:noFill/>
                          <a:ln w="28575" cap="flat" cmpd="sng" algn="ctr">
                            <a:solidFill>
                              <a:sysClr val="windowText" lastClr="000000"/>
                            </a:solidFill>
                            <a:prstDash val="solid"/>
                            <a:tailEnd type="arrow"/>
                          </a:ln>
                          <a:effectLst/>
                        </wps:spPr>
                        <wps:bodyPr/>
                      </wps:wsp>
                      <wps:wsp>
                        <wps:cNvPr id="19" name="Straight Arrow Connector 19"/>
                        <wps:cNvCnPr/>
                        <wps:spPr>
                          <a:xfrm flipH="1">
                            <a:off x="36004" y="783518"/>
                            <a:ext cx="144016" cy="274968"/>
                          </a:xfrm>
                          <a:prstGeom prst="straightConnector1">
                            <a:avLst/>
                          </a:prstGeom>
                          <a:noFill/>
                          <a:ln w="28575" cap="flat" cmpd="sng" algn="ctr">
                            <a:solidFill>
                              <a:sysClr val="windowText" lastClr="000000"/>
                            </a:solidFill>
                            <a:prstDash val="solid"/>
                            <a:tailEnd type="arrow"/>
                          </a:ln>
                          <a:effectLst/>
                        </wps:spPr>
                        <wps:bodyPr/>
                      </wps:wsp>
                      <wps:wsp>
                        <wps:cNvPr id="20" name="TextBox 14"/>
                        <wps:cNvSpPr txBox="1"/>
                        <wps:spPr>
                          <a:xfrm>
                            <a:off x="62904" y="0"/>
                            <a:ext cx="1841354" cy="237518"/>
                          </a:xfrm>
                          <a:prstGeom prst="rect">
                            <a:avLst/>
                          </a:prstGeom>
                          <a:noFill/>
                        </wps:spPr>
                        <wps:txbx>
                          <w:txbxContent>
                            <w:p w:rsidR="00024D3F" w:rsidRPr="006A5F08" w:rsidRDefault="00024D3F" w:rsidP="00024D3F">
                              <w:pPr>
                                <w:pStyle w:val="NormalWeb"/>
                                <w:spacing w:before="0" w:beforeAutospacing="0" w:after="0" w:afterAutospacing="0"/>
                                <w:jc w:val="center"/>
                                <w:rPr>
                                  <w:sz w:val="20"/>
                                  <w:szCs w:val="20"/>
                                </w:rPr>
                              </w:pPr>
                              <w:r w:rsidRPr="006A5F08">
                                <w:rPr>
                                  <w:bCs/>
                                  <w:color w:val="000000" w:themeColor="text1"/>
                                  <w:kern w:val="24"/>
                                  <w:sz w:val="20"/>
                                  <w:szCs w:val="20"/>
                                </w:rPr>
                                <w:t>Compression of top surface</w:t>
                              </w:r>
                            </w:p>
                          </w:txbxContent>
                        </wps:txbx>
                        <wps:bodyPr wrap="square" rtlCol="0">
                          <a:spAutoFit/>
                        </wps:bodyPr>
                      </wps:wsp>
                      <wps:wsp>
                        <wps:cNvPr id="22" name="TextBox 15"/>
                        <wps:cNvSpPr txBox="1"/>
                        <wps:spPr>
                          <a:xfrm>
                            <a:off x="61361" y="1220621"/>
                            <a:ext cx="1840719" cy="237518"/>
                          </a:xfrm>
                          <a:prstGeom prst="rect">
                            <a:avLst/>
                          </a:prstGeom>
                          <a:noFill/>
                        </wps:spPr>
                        <wps:txbx>
                          <w:txbxContent>
                            <w:p w:rsidR="00024D3F" w:rsidRPr="006A5F08" w:rsidRDefault="00024D3F" w:rsidP="00024D3F">
                              <w:pPr>
                                <w:pStyle w:val="NormalWeb"/>
                                <w:spacing w:before="0" w:beforeAutospacing="0" w:after="0" w:afterAutospacing="0"/>
                                <w:jc w:val="center"/>
                                <w:rPr>
                                  <w:sz w:val="20"/>
                                  <w:szCs w:val="20"/>
                                </w:rPr>
                              </w:pPr>
                              <w:r w:rsidRPr="006A5F08">
                                <w:rPr>
                                  <w:bCs/>
                                  <w:color w:val="000000" w:themeColor="text1"/>
                                  <w:kern w:val="24"/>
                                  <w:sz w:val="20"/>
                                  <w:szCs w:val="20"/>
                                </w:rPr>
                                <w:t>Tension in outer-fibres</w:t>
                              </w:r>
                            </w:p>
                          </w:txbxContent>
                        </wps:txbx>
                        <wps:bodyPr wrap="square" rtlCol="0">
                          <a:spAutoFit/>
                        </wps:bodyPr>
                      </wps:wsp>
                      <wps:wsp>
                        <wps:cNvPr id="23" name="Straight Arrow Connector 23"/>
                        <wps:cNvCnPr/>
                        <wps:spPr>
                          <a:xfrm>
                            <a:off x="970988" y="261610"/>
                            <a:ext cx="0" cy="360040"/>
                          </a:xfrm>
                          <a:prstGeom prst="straightConnector1">
                            <a:avLst/>
                          </a:prstGeom>
                          <a:noFill/>
                          <a:ln w="28575" cap="flat" cmpd="sng" algn="ctr">
                            <a:solidFill>
                              <a:sysClr val="windowText" lastClr="000000"/>
                            </a:solidFill>
                            <a:prstDash val="solid"/>
                            <a:tailEnd type="arrow"/>
                          </a:ln>
                          <a:effectLst/>
                        </wps:spPr>
                        <wps:bodyPr/>
                      </wps:wsp>
                      <wps:wsp>
                        <wps:cNvPr id="24" name="Straight Arrow Connector 24"/>
                        <wps:cNvCnPr/>
                        <wps:spPr>
                          <a:xfrm>
                            <a:off x="981913" y="860313"/>
                            <a:ext cx="0" cy="360040"/>
                          </a:xfrm>
                          <a:prstGeom prst="straightConnector1">
                            <a:avLst/>
                          </a:prstGeom>
                          <a:noFill/>
                          <a:ln w="2857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10" o:spid="_x0000_s1034" style="position:absolute;left:0;text-align:left;margin-left:41.1pt;margin-top:16.05pt;width:153.1pt;height:114.8pt;z-index:251659264" coordsize="19442,1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prbQQAAOQRAAAOAAAAZHJzL2Uyb0RvYy54bWzsWNtu2zgQfV9g/4HQ+8a6WTfEKVynyS4Q&#10;dAMkiz7TtGQLK5Fcko6cfv3OkJLsOM02SNG0C8QPBineZs6cOUPp9N2ubchdqXQt+MwLTnyPlJyJ&#10;Vc3XM++v24vfMo9oQ/mKNoKXM+++1N67s19/Oe1kUYZiI5pVqQhswnXRyZm3MUYWk4lmm7Kl+kTI&#10;ksNgJVRLDXTVerJStIPd22YS+n4y6YRaSSVYqTU8PXeD3pndv6pKZv6sKl0a0sw8sM3Yf2X/l/g/&#10;OTulxVpRualZbwZ9gRUtrTkcOm51Tg0lW1U/2qqtmRJaVOaEiXYiqqpmpfUBvAn8I28uldhK68u6&#10;6NZyhAmgPcLpxduyj3fXitQriB3Aw2kLMbLHEugDOJ1cFzDnUskbea2ch9C8EuxvDcOT43Hsr/eT&#10;d5VqcRE4SnYW9fsR9XJnCIOHQR7HUQqnMxgL4mmaJ6mLC9tA8B6tY5sPByvDIBlXZkGU48oJLdzB&#10;1rzRnE4Cx/QeRv1tMN5sqCxtdDRCNMAYDDC+bwAkMleMWKPwdJiGMFpcdaF7RNFWogRwM/AzH3+W&#10;Sg8wi+MgiXq6HgI3uh8lvh/bCaP3tJBKm8tStAQbM2+JFoFBdnt6d6WNA2uYhpHSoqlXF3XT2M69&#10;XjSK3FHIHki6lehu4XCPNFQbGIBQOnPdNg+WNpx0My+cxuANYRRSu2ooLGWtBLJpvvYIbdagGcwo&#10;a8+D1frlB6Mz51RvnNV2154TDUefSqsKve8YFBcGbJndcmdzIcIV+GQpVvcQWBsc8ENLdlHD/lfg&#10;/zVVoBTwENQPsN0I9dkjHSgJePfPlqoSYPqDA8fyIIbAEGM7QO8QOupwZHk4wrftQgDcQCM4zTZx&#10;vmmGZqVE+wlEb46nwhDlDM52OPadhXEKB7LJyvncTgO5kdRc8RvJcHNEApG63X2iSvb8MBDcj2Lg&#10;NS2OKOLm4kou5lsjqtryZ4+T1QObYw69759sUF2cZt0YRev1xkC+KdGRheActF8oEmRDLCH5FvyL&#10;yYcu9dkWpGkcp7AtaFGaRVO3HFgzSE6S5jiMWhVOkyyY9uQalG7IpR5S3ds1GuSgP0IWc9ThipkH&#10;3KNFnz/ZNJ3+FPlDC0Pr5gNfEXMvoUhQxPm5ieXSCFUCyQK0eC1+5F/nx6E4P8EPUjW1/H1Im54p&#10;VnCf5gnk/FCZwjTOE0vDp6X5jSd7GXl9nqAkOx3B+vZe7EgQH8gG1mxidvAcOdCXhsPqfSAgSZj7&#10;saXFcbXO4iCawpCVjijtpeVpSigQsP+q1Fz0YmGT6gtVbHShr2IPi9O+pKD1WqKiX/xwRQ/DR5Gw&#10;Covs6G9Pz45EECVQRfFSGYZ+EtrIHSh5FvtpAALxavEYHfk/xSMa4vFkhQ3H29KzKmye+nnmCmyY&#10;BIl7zdiHBTIRA/Kc6+ybZv5QzQQp+8rdKxwV6HnMyII8AL5B+LPEj6Bpb0LD1euNGd9+67IvxPAp&#10;wb4j95898FvFYd/e0vYfZ87+BQAA//8DAFBLAwQUAAYACAAAACEAn7bc4+AAAAAJAQAADwAAAGRy&#10;cy9kb3ducmV2LnhtbEyPQUvDQBSE74L/YXmCN7vZjdYQsymlqKci2AribZt9TUKzb0N2m6T/3vVk&#10;j8MMM98Uq9l2bMTBt44UiEUCDKlypqVawdf+7SED5oMmoztHqOCCHlbl7U2hc+Mm+sRxF2oWS8jn&#10;WkETQp9z7qsGrfYL1yNF7+gGq0OUQ83NoKdYbjsuk2TJrW4pLjS6x02D1Wl3tgreJz2tU/E6bk/H&#10;zeVn//TxvRWo1P3dvH4BFnAO/2H4w4/oUEamgzuT8axTkEkZkwpSKYBFP82yR2AHBXIpnoGXBb9+&#10;UP4CAAD//wMAUEsBAi0AFAAGAAgAAAAhALaDOJL+AAAA4QEAABMAAAAAAAAAAAAAAAAAAAAAAFtD&#10;b250ZW50X1R5cGVzXS54bWxQSwECLQAUAAYACAAAACEAOP0h/9YAAACUAQAACwAAAAAAAAAAAAAA&#10;AAAvAQAAX3JlbHMvLnJlbHNQSwECLQAUAAYACAAAACEAShdaa20EAADkEQAADgAAAAAAAAAAAAAA&#10;AAAuAgAAZHJzL2Uyb0RvYy54bWxQSwECLQAUAAYACAAAACEAn7bc4+AAAAAJAQAADwAAAAAAAAAA&#10;AAAAAADHBgAAZHJzL2Rvd25yZXYueG1sUEsFBgAAAAAEAAQA8wAAANQHAAAAAA==&#10;">
                <v:shape id="Block Arc 9" o:spid="_x0000_s1035" style="position:absolute;top:4416;width:19442;height:3600;rotation:180;visibility:visible;mso-wrap-style:square;v-text-anchor:middle" coordsize="194421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BDsIA&#10;AADbAAAADwAAAGRycy9kb3ducmV2LnhtbERPTWvCQBC9C/0PyxS86SZRpKSuobUVqnhpKvQ6ZKdJ&#10;aHY27G5j+u9dQfA2j/c562I0nRjI+daygnSegCCurG65VnD62s2eQPiArLGzTAr+yUOxeZisMdf2&#10;zJ80lKEWMYR9jgqaEPpcSl81ZNDPbU8cuR/rDIYIXS21w3MMN53MkmQlDbYcGxrsadtQ9Vv+GQW7&#10;xTF7e303ywN947Z15ZDuT4NS08fx5RlEoDHcxTf3h47zU7j+Eg+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cEOwgAAANsAAAAPAAAAAAAAAAAAAAAAAJgCAABkcnMvZG93&#10;bnJldi54bWxQSwUGAAAAAAQABAD1AAAAhwMAAAAA&#10;" adj="-11796480,,5400" path="m,180020c,80598,435228,,972108,v536880,,972108,80598,972108,180020l1854206,180020v,-49711,-394929,-90010,-882098,-90010c484939,90010,90010,130309,90010,180020l,180020xe" fillcolor="windowText" strokecolor="windowText" strokeweight="2pt">
                  <v:stroke joinstyle="miter"/>
                  <v:formulas/>
                  <v:path arrowok="t" o:connecttype="custom" o:connectlocs="0,180020;972108,0;1944216,180020;1854206,180020;972108,90010;90010,180020;0,180020" o:connectangles="0,0,0,0,0,0,0" textboxrect="0,0,1944216,360040"/>
                  <v:textbox>
                    <w:txbxContent>
                      <w:p w:rsidR="00024D3F" w:rsidRDefault="00024D3F" w:rsidP="00024D3F">
                        <w:pPr>
                          <w:jc w:val="center"/>
                        </w:pPr>
                      </w:p>
                    </w:txbxContent>
                  </v:textbox>
                </v:shape>
                <v:shape id="Straight Arrow Connector 18" o:spid="_x0000_s1036" type="#_x0000_t32" style="position:absolute;left:17744;top:7835;width:1680;height: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L/8MAAADbAAAADwAAAGRycy9kb3ducmV2LnhtbESPzWrDQAyE74W8w6JAbvW6JZTiZhOK&#10;IT8UUqgTehZexTb2ao13G9tvXx0KvUnMaObTZje5Tt1pCI1nA09JCoq49LbhysD1sn98BRUissXO&#10;MxmYKcBuu3jYYGb9yF90L2KlJIRDhgbqGPtM61DW5DAkvicW7eYHh1HWodJ2wFHCXaef0/RFO2xY&#10;GmrsKa+pbIsfZyA/d/ORz5+sT7c5rD/o+9iOB2NWy+n9DVSkKf6b/65PVvAFVn6RA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i//DAAAA2wAAAA8AAAAAAAAAAAAA&#10;AAAAoQIAAGRycy9kb3ducmV2LnhtbFBLBQYAAAAABAAEAPkAAACRAwAAAAA=&#10;" strokecolor="windowText" strokeweight="2.25pt">
                  <v:stroke endarrow="open"/>
                </v:shape>
                <v:shape id="Straight Arrow Connector 19" o:spid="_x0000_s1037" type="#_x0000_t32" style="position:absolute;left:360;top:7835;width:1440;height:27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LksMAAADbAAAADwAAAGRycy9kb3ducmV2LnhtbESPQW/CMAyF75P2HyJP2m2kcBijkFaA&#10;hODICtM4eo3XFBqnagLt/v0yaRI3W+99z8+LfLCNuFHna8cKxqMEBHHpdM2VguNh8/IGwgdkjY1j&#10;UvBDHvLs8WGBqXY9v9OtCJWIIexTVGBCaFMpfWnIoh+5ljhq366zGOLaVVJ32Mdw28hJkrxKizXH&#10;CwZbWhsqL8XVxho9tebrVFx5tcfJYffZnLfTD6Wen4blHESgIdzN//ROR24Gf7/EAW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LS5LDAAAA2wAAAA8AAAAAAAAAAAAA&#10;AAAAoQIAAGRycy9kb3ducmV2LnhtbFBLBQYAAAAABAAEAPkAAACRAwAAAAA=&#10;" strokecolor="windowText" strokeweight="2.25pt">
                  <v:stroke endarrow="open"/>
                </v:shape>
                <v:shape id="TextBox 14" o:spid="_x0000_s1038" type="#_x0000_t202" style="position:absolute;left:629;width:1841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024D3F" w:rsidRPr="006A5F08" w:rsidRDefault="00024D3F" w:rsidP="00024D3F">
                        <w:pPr>
                          <w:pStyle w:val="NormalWeb"/>
                          <w:spacing w:before="0" w:beforeAutospacing="0" w:after="0" w:afterAutospacing="0"/>
                          <w:jc w:val="center"/>
                          <w:rPr>
                            <w:sz w:val="20"/>
                            <w:szCs w:val="20"/>
                          </w:rPr>
                        </w:pPr>
                        <w:r w:rsidRPr="006A5F08">
                          <w:rPr>
                            <w:bCs/>
                            <w:color w:val="000000" w:themeColor="text1"/>
                            <w:kern w:val="24"/>
                            <w:sz w:val="20"/>
                            <w:szCs w:val="20"/>
                          </w:rPr>
                          <w:t>Compression of top surface</w:t>
                        </w:r>
                      </w:p>
                    </w:txbxContent>
                  </v:textbox>
                </v:shape>
                <v:shape id="TextBox 15" o:spid="_x0000_s1039" type="#_x0000_t202" style="position:absolute;left:613;top:12206;width:1840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024D3F" w:rsidRPr="006A5F08" w:rsidRDefault="00024D3F" w:rsidP="00024D3F">
                        <w:pPr>
                          <w:pStyle w:val="NormalWeb"/>
                          <w:spacing w:before="0" w:beforeAutospacing="0" w:after="0" w:afterAutospacing="0"/>
                          <w:jc w:val="center"/>
                          <w:rPr>
                            <w:sz w:val="20"/>
                            <w:szCs w:val="20"/>
                          </w:rPr>
                        </w:pPr>
                        <w:r w:rsidRPr="006A5F08">
                          <w:rPr>
                            <w:bCs/>
                            <w:color w:val="000000" w:themeColor="text1"/>
                            <w:kern w:val="24"/>
                            <w:sz w:val="20"/>
                            <w:szCs w:val="20"/>
                          </w:rPr>
                          <w:t>Tension in outer-fibres</w:t>
                        </w:r>
                      </w:p>
                    </w:txbxContent>
                  </v:textbox>
                </v:shape>
                <v:shape id="Straight Arrow Connector 23" o:spid="_x0000_s1040" type="#_x0000_t32" style="position:absolute;left:9709;top:261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TM8IAAADbAAAADwAAAGRycy9kb3ducmV2LnhtbESP3YrCMBSE7xd8h3AE79ZUXUS6prII&#10;/iAoqMteH5pjW9qclCba9u3NguDlMDPfMMtVZyrxoMYVlhVMxhEI4tTqgjMFv9fN5wKE88gaK8uk&#10;oCcHq2TwscRY25bP9Lj4TAQIuxgV5N7XsZQuzcmgG9uaOHg32xj0QTaZ1A22AW4qOY2iuTRYcFjI&#10;saZ1Tml5uRsF62PV7/h4Yrm/9e7rQH+7st0qNRp2P98gPHX+HX6191rBdAb/X8IPk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7TM8IAAADbAAAADwAAAAAAAAAAAAAA&#10;AAChAgAAZHJzL2Rvd25yZXYueG1sUEsFBgAAAAAEAAQA+QAAAJADAAAAAA==&#10;" strokecolor="windowText" strokeweight="2.25pt">
                  <v:stroke endarrow="open"/>
                </v:shape>
                <v:shape id="Straight Arrow Connector 24" o:spid="_x0000_s1041" type="#_x0000_t32" style="position:absolute;left:9819;top:8603;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LR8MAAADbAAAADwAAAGRycy9kb3ducmV2LnhtbESPW2vCQBSE3wX/w3KEvulGkSLRVSRg&#10;DQULXvD5kD0mIdmzIbvN5d93C4U+DjPzDbM7DKYWHbWutKxguYhAEGdWl5wreNxP8w0I55E11pZJ&#10;wUgODvvpZIextj1fqbv5XAQIuxgVFN43sZQuK8igW9iGOHgv2xr0Qba51C32AW5quYqid2mw5LBQ&#10;YENJQVl1+zYKkks9nvnyxTJ9jW79Sc9z1X8o9TYbjlsQngb/H/5rp1rBag2/X8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nS0fDAAAA2wAAAA8AAAAAAAAAAAAA&#10;AAAAoQIAAGRycy9kb3ducmV2LnhtbFBLBQYAAAAABAAEAPkAAACRAwAAAAA=&#10;" strokecolor="windowText" strokeweight="2.25pt">
                  <v:stroke endarrow="open"/>
                </v:shape>
                <w10:wrap type="square"/>
              </v:group>
            </w:pict>
          </mc:Fallback>
        </mc:AlternateContent>
      </w:r>
    </w:p>
    <w:p w:rsidR="00024D3F" w:rsidRPr="00661B03" w:rsidRDefault="00024D3F" w:rsidP="00024D3F">
      <w:pPr>
        <w:spacing w:line="360" w:lineRule="auto"/>
        <w:jc w:val="both"/>
        <w:rPr>
          <w:rFonts w:asciiTheme="minorHAnsi" w:eastAsiaTheme="minorEastAsia" w:hAnsiTheme="minorHAnsi" w:cstheme="minorBidi"/>
          <w:color w:val="000000" w:themeColor="text1"/>
          <w:sz w:val="22"/>
          <w:szCs w:val="22"/>
          <w:lang w:eastAsia="en-GB"/>
        </w:rPr>
      </w:pPr>
    </w:p>
    <w:p w:rsidR="00024D3F" w:rsidRPr="00661B03" w:rsidRDefault="00024D3F" w:rsidP="00024D3F">
      <w:pPr>
        <w:spacing w:line="360" w:lineRule="auto"/>
        <w:jc w:val="both"/>
        <w:rPr>
          <w:rFonts w:asciiTheme="minorHAnsi" w:eastAsiaTheme="minorEastAsia" w:hAnsiTheme="minorHAnsi" w:cstheme="minorBidi"/>
          <w:color w:val="000000" w:themeColor="text1"/>
          <w:sz w:val="22"/>
          <w:szCs w:val="22"/>
          <w:lang w:eastAsia="en-GB"/>
        </w:rPr>
      </w:pPr>
    </w:p>
    <w:p w:rsidR="00024D3F" w:rsidRPr="00661B03" w:rsidRDefault="00024D3F" w:rsidP="00024D3F">
      <w:pPr>
        <w:spacing w:line="360" w:lineRule="auto"/>
        <w:jc w:val="both"/>
        <w:rPr>
          <w:rFonts w:asciiTheme="minorHAnsi" w:eastAsiaTheme="minorEastAsia" w:hAnsiTheme="minorHAnsi" w:cstheme="minorBidi"/>
          <w:color w:val="000000" w:themeColor="text1"/>
          <w:sz w:val="22"/>
          <w:szCs w:val="22"/>
          <w:lang w:eastAsia="en-GB"/>
        </w:rPr>
      </w:pPr>
    </w:p>
    <w:p w:rsidR="00024D3F" w:rsidRPr="00661B03" w:rsidRDefault="00024D3F" w:rsidP="00024D3F">
      <w:pPr>
        <w:spacing w:line="360" w:lineRule="auto"/>
        <w:jc w:val="both"/>
        <w:rPr>
          <w:rFonts w:asciiTheme="minorHAnsi" w:eastAsiaTheme="minorEastAsia" w:hAnsiTheme="minorHAnsi" w:cstheme="minorBidi"/>
          <w:color w:val="000000" w:themeColor="text1"/>
          <w:sz w:val="22"/>
          <w:szCs w:val="22"/>
          <w:lang w:eastAsia="en-GB"/>
        </w:rPr>
      </w:pPr>
    </w:p>
    <w:p w:rsidR="008E682C" w:rsidRPr="00661B03" w:rsidRDefault="008E682C" w:rsidP="00024D3F">
      <w:pPr>
        <w:spacing w:line="360" w:lineRule="auto"/>
        <w:jc w:val="both"/>
        <w:rPr>
          <w:rFonts w:asciiTheme="minorHAnsi" w:eastAsiaTheme="minorEastAsia" w:hAnsiTheme="minorHAnsi" w:cstheme="minorBidi"/>
          <w:color w:val="000000" w:themeColor="text1"/>
          <w:sz w:val="22"/>
          <w:szCs w:val="22"/>
          <w:lang w:eastAsia="en-GB"/>
        </w:rPr>
      </w:pPr>
    </w:p>
    <w:p w:rsidR="00FD0111" w:rsidRPr="00661B03" w:rsidRDefault="00FD0111" w:rsidP="00024D3F">
      <w:pPr>
        <w:spacing w:line="360" w:lineRule="auto"/>
        <w:jc w:val="both"/>
        <w:rPr>
          <w:rFonts w:asciiTheme="minorHAnsi" w:eastAsiaTheme="minorEastAsia" w:hAnsiTheme="minorHAnsi" w:cstheme="minorBidi"/>
          <w:color w:val="000000" w:themeColor="text1"/>
          <w:sz w:val="22"/>
          <w:szCs w:val="22"/>
          <w:lang w:eastAsia="en-GB"/>
        </w:rPr>
      </w:pPr>
    </w:p>
    <w:p w:rsidR="00024D3F" w:rsidRPr="00661B03" w:rsidRDefault="00BB4D87" w:rsidP="00FB59AB">
      <w:pPr>
        <w:jc w:val="both"/>
        <w:rPr>
          <w:rFonts w:eastAsiaTheme="minorEastAsia"/>
          <w:color w:val="000000" w:themeColor="text1"/>
          <w:lang w:eastAsia="en-GB"/>
        </w:rPr>
      </w:pPr>
      <w:r w:rsidRPr="00661B03">
        <w:rPr>
          <w:rFonts w:eastAsiaTheme="minorEastAsia"/>
          <w:color w:val="000000" w:themeColor="text1"/>
          <w:lang w:eastAsia="en-GB"/>
        </w:rPr>
        <w:t>Figure 6</w:t>
      </w:r>
      <w:r w:rsidR="00024D3F" w:rsidRPr="00661B03">
        <w:rPr>
          <w:rFonts w:eastAsiaTheme="minorEastAsia"/>
          <w:color w:val="000000" w:themeColor="text1"/>
          <w:lang w:eastAsia="en-GB"/>
        </w:rPr>
        <w:t xml:space="preserve">. </w:t>
      </w:r>
      <w:r w:rsidRPr="00661B03">
        <w:rPr>
          <w:rFonts w:eastAsiaTheme="minorEastAsia"/>
          <w:color w:val="000000" w:themeColor="text1"/>
          <w:lang w:eastAsia="en-GB"/>
        </w:rPr>
        <w:t>T</w:t>
      </w:r>
      <w:r w:rsidR="00024D3F" w:rsidRPr="00661B03">
        <w:rPr>
          <w:rFonts w:eastAsiaTheme="minorEastAsia"/>
          <w:color w:val="000000" w:themeColor="text1"/>
          <w:lang w:eastAsia="en-GB"/>
        </w:rPr>
        <w:t xml:space="preserve">ensile strain in the outer-fibres of a 3 point bend test piece when compressed on the top surface. </w:t>
      </w:r>
    </w:p>
    <w:p w:rsidR="00024D3F" w:rsidRPr="00661B03" w:rsidRDefault="00024D3F" w:rsidP="00923B9D">
      <w:pPr>
        <w:jc w:val="both"/>
        <w:rPr>
          <w:rFonts w:eastAsiaTheme="minorEastAsia"/>
          <w:color w:val="000000" w:themeColor="text1"/>
          <w:lang w:eastAsia="en-GB"/>
        </w:rPr>
      </w:pPr>
    </w:p>
    <w:p w:rsidR="00BB5CC5" w:rsidRPr="00F10F7C" w:rsidRDefault="00A01DCD" w:rsidP="008E1773">
      <w:pPr>
        <w:ind w:firstLine="357"/>
        <w:jc w:val="both"/>
        <w:rPr>
          <w:rFonts w:eastAsiaTheme="minorEastAsia"/>
          <w:color w:val="000000" w:themeColor="text1"/>
          <w:lang w:eastAsia="en-GB"/>
        </w:rPr>
      </w:pPr>
      <w:r w:rsidRPr="00F10F7C">
        <w:rPr>
          <w:rFonts w:eastAsiaTheme="minorEastAsia"/>
          <w:color w:val="000000" w:themeColor="text1"/>
          <w:lang w:eastAsia="en-GB"/>
        </w:rPr>
        <w:t xml:space="preserve">In </w:t>
      </w:r>
      <w:r w:rsidR="008314E8" w:rsidRPr="00F10F7C">
        <w:rPr>
          <w:rFonts w:eastAsiaTheme="minorEastAsia"/>
          <w:color w:val="000000" w:themeColor="text1"/>
          <w:lang w:eastAsia="en-GB"/>
        </w:rPr>
        <w:t>response to this</w:t>
      </w:r>
      <w:r w:rsidR="001670A1" w:rsidRPr="00F10F7C">
        <w:rPr>
          <w:rFonts w:eastAsiaTheme="minorEastAsia"/>
          <w:color w:val="000000" w:themeColor="text1"/>
          <w:lang w:eastAsia="en-GB"/>
        </w:rPr>
        <w:t xml:space="preserve">, </w:t>
      </w:r>
      <w:r w:rsidR="003574E7" w:rsidRPr="00F10F7C">
        <w:rPr>
          <w:rFonts w:eastAsiaTheme="minorEastAsia"/>
          <w:color w:val="000000" w:themeColor="text1"/>
          <w:lang w:eastAsia="en-GB"/>
        </w:rPr>
        <w:t>it was found that SolidWorks</w:t>
      </w:r>
      <w:r w:rsidR="001670A1" w:rsidRPr="00F10F7C">
        <w:rPr>
          <w:rFonts w:eastAsiaTheme="minorEastAsia"/>
          <w:color w:val="000000" w:themeColor="text1"/>
          <w:lang w:eastAsia="en-GB"/>
        </w:rPr>
        <w:t xml:space="preserve"> 2012</w:t>
      </w:r>
      <w:r w:rsidR="00661B03" w:rsidRPr="00F10F7C">
        <w:rPr>
          <w:rFonts w:eastAsiaTheme="minorEastAsia"/>
          <w:color w:val="000000" w:themeColor="text1"/>
          <w:lang w:eastAsia="en-GB"/>
        </w:rPr>
        <w:t xml:space="preserve"> assumes that the compression stress – strain behavior</w:t>
      </w:r>
      <w:r w:rsidR="00F10F7C" w:rsidRPr="00F10F7C">
        <w:rPr>
          <w:rFonts w:eastAsiaTheme="minorEastAsia"/>
          <w:color w:val="000000" w:themeColor="text1"/>
          <w:lang w:eastAsia="en-GB"/>
        </w:rPr>
        <w:t xml:space="preserve"> of a given material</w:t>
      </w:r>
      <w:r w:rsidR="00661B03" w:rsidRPr="00F10F7C">
        <w:rPr>
          <w:rFonts w:eastAsiaTheme="minorEastAsia"/>
          <w:color w:val="000000" w:themeColor="text1"/>
          <w:lang w:eastAsia="en-GB"/>
        </w:rPr>
        <w:t xml:space="preserve"> is a mirror image of the tensile behavior</w:t>
      </w:r>
      <w:r w:rsidR="004D1E64" w:rsidRPr="00F10F7C">
        <w:rPr>
          <w:rFonts w:eastAsiaTheme="minorEastAsia"/>
          <w:color w:val="000000" w:themeColor="text1"/>
          <w:lang w:eastAsia="en-GB"/>
        </w:rPr>
        <w:t xml:space="preserve">. </w:t>
      </w:r>
      <w:r w:rsidR="003574E7" w:rsidRPr="00F10F7C">
        <w:rPr>
          <w:rFonts w:eastAsiaTheme="minorEastAsia"/>
          <w:color w:val="000000" w:themeColor="text1"/>
          <w:lang w:eastAsia="en-GB"/>
        </w:rPr>
        <w:t>The latter</w:t>
      </w:r>
      <w:r w:rsidR="001670A1" w:rsidRPr="00F10F7C">
        <w:rPr>
          <w:rFonts w:eastAsiaTheme="minorEastAsia"/>
          <w:color w:val="000000" w:themeColor="text1"/>
          <w:lang w:eastAsia="en-GB"/>
        </w:rPr>
        <w:t xml:space="preserve"> assumption may not be true,</w:t>
      </w:r>
      <w:r w:rsidR="003574E7" w:rsidRPr="00F10F7C">
        <w:rPr>
          <w:rFonts w:eastAsiaTheme="minorEastAsia"/>
          <w:color w:val="000000" w:themeColor="text1"/>
          <w:lang w:eastAsia="en-GB"/>
        </w:rPr>
        <w:t xml:space="preserve"> </w:t>
      </w:r>
      <w:r w:rsidR="002C5E29" w:rsidRPr="00F10F7C">
        <w:rPr>
          <w:rFonts w:eastAsiaTheme="minorEastAsia"/>
          <w:color w:val="000000" w:themeColor="text1"/>
          <w:lang w:eastAsia="en-GB"/>
        </w:rPr>
        <w:t>illustrating</w:t>
      </w:r>
      <w:r w:rsidR="003574E7" w:rsidRPr="00F10F7C">
        <w:rPr>
          <w:rFonts w:eastAsiaTheme="minorEastAsia"/>
          <w:color w:val="000000" w:themeColor="text1"/>
          <w:lang w:eastAsia="en-GB"/>
        </w:rPr>
        <w:t xml:space="preserve"> the importance of </w:t>
      </w:r>
      <w:r w:rsidR="00171716" w:rsidRPr="00F10F7C">
        <w:rPr>
          <w:rFonts w:eastAsiaTheme="minorEastAsia"/>
          <w:color w:val="000000" w:themeColor="text1"/>
          <w:lang w:eastAsia="en-GB"/>
        </w:rPr>
        <w:t>understanding the methods and capability of FEA software</w:t>
      </w:r>
      <w:r w:rsidR="003574E7" w:rsidRPr="00F10F7C">
        <w:rPr>
          <w:rFonts w:eastAsiaTheme="minorEastAsia"/>
          <w:color w:val="000000" w:themeColor="text1"/>
          <w:lang w:eastAsia="en-GB"/>
        </w:rPr>
        <w:t xml:space="preserve">. Without fully understanding the underlying principles </w:t>
      </w:r>
      <w:r w:rsidR="001670A1" w:rsidRPr="00F10F7C">
        <w:rPr>
          <w:rFonts w:eastAsiaTheme="minorEastAsia"/>
          <w:color w:val="000000" w:themeColor="text1"/>
          <w:lang w:eastAsia="en-GB"/>
        </w:rPr>
        <w:t>of FEA software,</w:t>
      </w:r>
      <w:r w:rsidR="003574E7" w:rsidRPr="00F10F7C">
        <w:rPr>
          <w:rFonts w:eastAsiaTheme="minorEastAsia"/>
          <w:color w:val="000000" w:themeColor="text1"/>
          <w:lang w:eastAsia="en-GB"/>
        </w:rPr>
        <w:t xml:space="preserve"> realistic solutions may not be possible and the lack of understanding could </w:t>
      </w:r>
      <w:r w:rsidR="002C5E29" w:rsidRPr="00F10F7C">
        <w:rPr>
          <w:rFonts w:eastAsiaTheme="minorEastAsia"/>
          <w:color w:val="000000" w:themeColor="text1"/>
          <w:lang w:eastAsia="en-GB"/>
        </w:rPr>
        <w:t>result</w:t>
      </w:r>
      <w:r w:rsidR="003574E7" w:rsidRPr="00F10F7C">
        <w:rPr>
          <w:rFonts w:eastAsiaTheme="minorEastAsia"/>
          <w:color w:val="000000" w:themeColor="text1"/>
          <w:lang w:eastAsia="en-GB"/>
        </w:rPr>
        <w:t xml:space="preserve"> significant errors </w:t>
      </w:r>
      <w:r w:rsidR="001670A1" w:rsidRPr="00F10F7C">
        <w:rPr>
          <w:rFonts w:eastAsiaTheme="minorEastAsia"/>
          <w:color w:val="000000" w:themeColor="text1"/>
          <w:lang w:eastAsia="en-GB"/>
        </w:rPr>
        <w:t>during analysis</w:t>
      </w:r>
      <w:r w:rsidR="003574E7" w:rsidRPr="00F10F7C">
        <w:rPr>
          <w:rFonts w:eastAsiaTheme="minorEastAsia"/>
          <w:color w:val="000000" w:themeColor="text1"/>
          <w:lang w:eastAsia="en-GB"/>
        </w:rPr>
        <w:t xml:space="preserve">. </w:t>
      </w:r>
      <w:r w:rsidR="00BB5CC5" w:rsidRPr="00F10F7C">
        <w:rPr>
          <w:rFonts w:eastAsiaTheme="minorEastAsia"/>
          <w:color w:val="000000" w:themeColor="text1"/>
          <w:lang w:eastAsia="en-GB"/>
        </w:rPr>
        <w:t>To</w:t>
      </w:r>
      <w:r w:rsidR="008A533B" w:rsidRPr="00F10F7C">
        <w:rPr>
          <w:rFonts w:eastAsiaTheme="minorEastAsia"/>
          <w:color w:val="000000" w:themeColor="text1"/>
          <w:lang w:eastAsia="en-GB"/>
        </w:rPr>
        <w:t xml:space="preserve"> further</w:t>
      </w:r>
      <w:r w:rsidR="00BB5CC5" w:rsidRPr="00F10F7C">
        <w:rPr>
          <w:rFonts w:eastAsiaTheme="minorEastAsia"/>
          <w:color w:val="000000" w:themeColor="text1"/>
          <w:lang w:eastAsia="en-GB"/>
        </w:rPr>
        <w:t xml:space="preserve"> clarify, the following considerations should be taken into account when using FEA:</w:t>
      </w:r>
    </w:p>
    <w:p w:rsidR="00BB5CC5" w:rsidRPr="00661B03" w:rsidRDefault="00BB5CC5" w:rsidP="00BB5CC5">
      <w:pPr>
        <w:jc w:val="both"/>
        <w:rPr>
          <w:rFonts w:eastAsiaTheme="minorEastAsia"/>
          <w:color w:val="000000" w:themeColor="text1"/>
          <w:lang w:eastAsia="en-GB"/>
        </w:rPr>
      </w:pPr>
    </w:p>
    <w:p w:rsidR="00BB5CC5" w:rsidRPr="00661B03" w:rsidRDefault="00BB5CC5" w:rsidP="001D4D08">
      <w:pPr>
        <w:numPr>
          <w:ilvl w:val="0"/>
          <w:numId w:val="25"/>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Determining experimental error.</w:t>
      </w:r>
    </w:p>
    <w:p w:rsidR="00BB5CC5" w:rsidRPr="00661B03" w:rsidRDefault="00BB5CC5" w:rsidP="001D4D08">
      <w:pPr>
        <w:ind w:left="426" w:hanging="284"/>
        <w:contextualSpacing/>
        <w:jc w:val="both"/>
        <w:rPr>
          <w:rFonts w:eastAsiaTheme="minorEastAsia"/>
          <w:color w:val="000000" w:themeColor="text1"/>
          <w:lang w:eastAsia="en-GB"/>
        </w:rPr>
      </w:pPr>
    </w:p>
    <w:p w:rsidR="00BB5CC5" w:rsidRPr="00661B03" w:rsidRDefault="00BB5CC5" w:rsidP="001D4D08">
      <w:pPr>
        <w:numPr>
          <w:ilvl w:val="0"/>
          <w:numId w:val="25"/>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 xml:space="preserve">Verifying results using hand calculations. </w:t>
      </w:r>
    </w:p>
    <w:p w:rsidR="00BB5CC5" w:rsidRPr="00661B03" w:rsidRDefault="00BB5CC5" w:rsidP="001D4D08">
      <w:pPr>
        <w:ind w:left="426" w:hanging="284"/>
        <w:jc w:val="both"/>
        <w:rPr>
          <w:rFonts w:eastAsiaTheme="minorEastAsia"/>
          <w:color w:val="000000" w:themeColor="text1"/>
          <w:lang w:eastAsia="en-GB"/>
        </w:rPr>
      </w:pPr>
    </w:p>
    <w:p w:rsidR="00BB5CC5" w:rsidRPr="00661B03" w:rsidRDefault="00BB5CC5" w:rsidP="001D4D08">
      <w:pPr>
        <w:numPr>
          <w:ilvl w:val="0"/>
          <w:numId w:val="25"/>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Understanding the implications of boundary conditions effectively (loads, constraints, material data).</w:t>
      </w:r>
    </w:p>
    <w:p w:rsidR="00BB5CC5" w:rsidRPr="00661B03" w:rsidRDefault="00BB5CC5" w:rsidP="001D4D08">
      <w:pPr>
        <w:ind w:left="426" w:hanging="284"/>
        <w:contextualSpacing/>
        <w:jc w:val="both"/>
        <w:rPr>
          <w:rFonts w:eastAsiaTheme="minorEastAsia"/>
          <w:color w:val="000000" w:themeColor="text1"/>
          <w:lang w:eastAsia="en-GB"/>
        </w:rPr>
      </w:pPr>
    </w:p>
    <w:p w:rsidR="00BB5CC5" w:rsidRPr="00661B03" w:rsidRDefault="00BB5CC5" w:rsidP="001D4D08">
      <w:pPr>
        <w:numPr>
          <w:ilvl w:val="0"/>
          <w:numId w:val="25"/>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Interpretation of results.</w:t>
      </w:r>
    </w:p>
    <w:p w:rsidR="00BB5CC5" w:rsidRPr="00661B03" w:rsidRDefault="00BB5CC5" w:rsidP="001D4D08">
      <w:pPr>
        <w:spacing w:after="200"/>
        <w:ind w:left="426" w:hanging="284"/>
        <w:contextualSpacing/>
        <w:jc w:val="both"/>
        <w:rPr>
          <w:rFonts w:eastAsiaTheme="minorEastAsia"/>
          <w:color w:val="000000" w:themeColor="text1"/>
          <w:lang w:eastAsia="en-GB"/>
        </w:rPr>
      </w:pPr>
    </w:p>
    <w:p w:rsidR="003574E7" w:rsidRPr="00661B03" w:rsidRDefault="00BB5CC5" w:rsidP="00BB5CC5">
      <w:pPr>
        <w:spacing w:after="200"/>
        <w:ind w:firstLine="357"/>
        <w:jc w:val="both"/>
        <w:rPr>
          <w:rFonts w:eastAsiaTheme="minorEastAsia"/>
          <w:lang w:eastAsia="en-GB"/>
        </w:rPr>
      </w:pPr>
      <w:r w:rsidRPr="00661B03">
        <w:rPr>
          <w:rFonts w:eastAsiaTheme="minorEastAsia"/>
          <w:color w:val="000000" w:themeColor="text1"/>
          <w:lang w:eastAsia="en-GB"/>
        </w:rPr>
        <w:t>Attention to fine details such as constraints, loading scenarios and material data should be verified before simulation results are considered.</w:t>
      </w:r>
      <w:r w:rsidRPr="00661B03">
        <w:rPr>
          <w:rFonts w:eastAsiaTheme="minorEastAsia"/>
          <w:lang w:eastAsia="en-GB"/>
        </w:rPr>
        <w:t xml:space="preserve"> </w:t>
      </w:r>
      <w:r w:rsidR="003574E7" w:rsidRPr="00661B03">
        <w:rPr>
          <w:rFonts w:eastAsiaTheme="minorEastAsia"/>
          <w:color w:val="000000" w:themeColor="text1"/>
          <w:lang w:eastAsia="en-GB"/>
        </w:rPr>
        <w:t xml:space="preserve">For example, it is common to find areas of maximum stress </w:t>
      </w:r>
      <w:r w:rsidRPr="00661B03">
        <w:rPr>
          <w:rFonts w:eastAsiaTheme="minorEastAsia"/>
          <w:color w:val="000000" w:themeColor="text1"/>
          <w:lang w:eastAsia="en-GB"/>
        </w:rPr>
        <w:t xml:space="preserve">in constrained areas of </w:t>
      </w:r>
      <w:r w:rsidR="00C7744F" w:rsidRPr="00661B03">
        <w:rPr>
          <w:rFonts w:eastAsiaTheme="minorEastAsia"/>
          <w:color w:val="000000" w:themeColor="text1"/>
          <w:lang w:eastAsia="en-GB"/>
        </w:rPr>
        <w:t>geometry during FEA</w:t>
      </w:r>
      <w:r w:rsidRPr="00661B03">
        <w:rPr>
          <w:rFonts w:eastAsiaTheme="minorEastAsia"/>
          <w:color w:val="000000" w:themeColor="text1"/>
          <w:lang w:eastAsia="en-GB"/>
        </w:rPr>
        <w:t xml:space="preserve"> (</w:t>
      </w:r>
      <w:r w:rsidR="00C7744F" w:rsidRPr="00661B03">
        <w:rPr>
          <w:rFonts w:eastAsiaTheme="minorEastAsia"/>
          <w:color w:val="000000" w:themeColor="text1"/>
          <w:lang w:eastAsia="en-GB"/>
        </w:rPr>
        <w:t xml:space="preserve">e.g. </w:t>
      </w:r>
      <w:r w:rsidRPr="00661B03">
        <w:rPr>
          <w:rFonts w:eastAsiaTheme="minorEastAsia"/>
          <w:color w:val="000000" w:themeColor="text1"/>
          <w:lang w:eastAsia="en-GB"/>
        </w:rPr>
        <w:t>the mounting point of a cantilever beam)</w:t>
      </w:r>
      <w:r w:rsidR="003574E7" w:rsidRPr="00661B03">
        <w:rPr>
          <w:rFonts w:eastAsiaTheme="minorEastAsia"/>
          <w:color w:val="000000" w:themeColor="text1"/>
          <w:lang w:eastAsia="en-GB"/>
        </w:rPr>
        <w:t xml:space="preserve">, this may not be </w:t>
      </w:r>
      <w:r w:rsidR="008E1773" w:rsidRPr="00661B03">
        <w:rPr>
          <w:rFonts w:eastAsiaTheme="minorEastAsia"/>
          <w:color w:val="000000" w:themeColor="text1"/>
          <w:lang w:eastAsia="en-GB"/>
        </w:rPr>
        <w:t>representative of the</w:t>
      </w:r>
      <w:r w:rsidR="003574E7" w:rsidRPr="00661B03">
        <w:rPr>
          <w:rFonts w:eastAsiaTheme="minorEastAsia"/>
          <w:color w:val="000000" w:themeColor="text1"/>
          <w:lang w:eastAsia="en-GB"/>
        </w:rPr>
        <w:t xml:space="preserve"> physical world</w:t>
      </w:r>
      <w:r w:rsidR="008E1773" w:rsidRPr="00661B03">
        <w:rPr>
          <w:rFonts w:eastAsiaTheme="minorEastAsia"/>
          <w:color w:val="000000" w:themeColor="text1"/>
          <w:lang w:eastAsia="en-GB"/>
        </w:rPr>
        <w:t>, leading to inaccurate FEA models.</w:t>
      </w:r>
    </w:p>
    <w:p w:rsidR="003179CB" w:rsidRPr="00661B03" w:rsidRDefault="000D27E1" w:rsidP="00141FF1">
      <w:pPr>
        <w:ind w:firstLine="357"/>
        <w:jc w:val="both"/>
        <w:rPr>
          <w:rFonts w:eastAsiaTheme="minorEastAsia"/>
          <w:color w:val="000000" w:themeColor="text1"/>
          <w:lang w:eastAsia="en-GB"/>
        </w:rPr>
      </w:pPr>
      <w:r w:rsidRPr="00F10F7C">
        <w:rPr>
          <w:rFonts w:eastAsiaTheme="minorEastAsia"/>
          <w:color w:val="000000" w:themeColor="text1"/>
          <w:lang w:eastAsia="en-GB"/>
        </w:rPr>
        <w:t>Obtaining a specific Poisson’s ratio</w:t>
      </w:r>
      <w:r w:rsidR="00D03124" w:rsidRPr="00F10F7C">
        <w:rPr>
          <w:rFonts w:eastAsiaTheme="minorEastAsia"/>
          <w:color w:val="000000" w:themeColor="text1"/>
          <w:lang w:eastAsia="en-GB"/>
        </w:rPr>
        <w:t xml:space="preserve"> (ratio of lateral to longitudinal strain)</w:t>
      </w:r>
      <w:r w:rsidRPr="00F10F7C">
        <w:rPr>
          <w:rFonts w:eastAsiaTheme="minorEastAsia"/>
          <w:color w:val="000000" w:themeColor="text1"/>
          <w:lang w:eastAsia="en-GB"/>
        </w:rPr>
        <w:t xml:space="preserve"> </w:t>
      </w:r>
      <w:r w:rsidR="008E1773" w:rsidRPr="00F10F7C">
        <w:rPr>
          <w:rFonts w:eastAsiaTheme="minorEastAsia"/>
          <w:color w:val="000000" w:themeColor="text1"/>
          <w:lang w:eastAsia="en-GB"/>
        </w:rPr>
        <w:t xml:space="preserve">value </w:t>
      </w:r>
      <w:r w:rsidRPr="00F10F7C">
        <w:rPr>
          <w:rFonts w:eastAsiaTheme="minorEastAsia"/>
          <w:color w:val="000000" w:themeColor="text1"/>
          <w:lang w:eastAsia="en-GB"/>
        </w:rPr>
        <w:t xml:space="preserve">for the safety step material may also </w:t>
      </w:r>
      <w:r w:rsidR="008A533B" w:rsidRPr="00F10F7C">
        <w:rPr>
          <w:rFonts w:eastAsiaTheme="minorEastAsia"/>
          <w:color w:val="000000" w:themeColor="text1"/>
          <w:lang w:eastAsia="en-GB"/>
        </w:rPr>
        <w:t xml:space="preserve">help to correlate FEA </w:t>
      </w:r>
      <w:r w:rsidR="008E1773" w:rsidRPr="00F10F7C">
        <w:rPr>
          <w:rFonts w:eastAsiaTheme="minorEastAsia"/>
          <w:color w:val="000000" w:themeColor="text1"/>
          <w:lang w:eastAsia="en-GB"/>
        </w:rPr>
        <w:t>with</w:t>
      </w:r>
      <w:r w:rsidR="008A533B" w:rsidRPr="00F10F7C">
        <w:rPr>
          <w:rFonts w:eastAsiaTheme="minorEastAsia"/>
          <w:color w:val="000000" w:themeColor="text1"/>
          <w:lang w:eastAsia="en-GB"/>
        </w:rPr>
        <w:t xml:space="preserve"> physical test result</w:t>
      </w:r>
      <w:r w:rsidR="008E1773" w:rsidRPr="00F10F7C">
        <w:rPr>
          <w:rFonts w:eastAsiaTheme="minorEastAsia"/>
          <w:color w:val="000000" w:themeColor="text1"/>
          <w:lang w:eastAsia="en-GB"/>
        </w:rPr>
        <w:t>s</w:t>
      </w:r>
      <w:r w:rsidRPr="00F10F7C">
        <w:rPr>
          <w:rFonts w:eastAsiaTheme="minorEastAsia"/>
          <w:color w:val="000000" w:themeColor="text1"/>
          <w:lang w:eastAsia="en-GB"/>
        </w:rPr>
        <w:t xml:space="preserve">. </w:t>
      </w:r>
      <w:r w:rsidR="003179CB" w:rsidRPr="00F10F7C">
        <w:rPr>
          <w:rFonts w:eastAsiaTheme="minorEastAsia"/>
          <w:color w:val="000000" w:themeColor="text1"/>
          <w:lang w:eastAsia="en-GB"/>
        </w:rPr>
        <w:t>In the case of rot</w:t>
      </w:r>
      <w:r w:rsidR="0002506F" w:rsidRPr="00F10F7C">
        <w:rPr>
          <w:rFonts w:eastAsiaTheme="minorEastAsia"/>
          <w:color w:val="000000" w:themeColor="text1"/>
          <w:lang w:eastAsia="en-GB"/>
        </w:rPr>
        <w:t>o</w:t>
      </w:r>
      <w:r w:rsidR="00E65906" w:rsidRPr="00F10F7C">
        <w:rPr>
          <w:rFonts w:eastAsiaTheme="minorEastAsia"/>
          <w:color w:val="000000" w:themeColor="text1"/>
          <w:lang w:eastAsia="en-GB"/>
        </w:rPr>
        <w:t>mo</w:t>
      </w:r>
      <w:r w:rsidR="003179CB" w:rsidRPr="00F10F7C">
        <w:rPr>
          <w:rFonts w:eastAsiaTheme="minorEastAsia"/>
          <w:color w:val="000000" w:themeColor="text1"/>
          <w:lang w:eastAsia="en-GB"/>
        </w:rPr>
        <w:t xml:space="preserve">lded </w:t>
      </w:r>
      <w:r w:rsidR="002C5E29" w:rsidRPr="00F10F7C">
        <w:rPr>
          <w:rFonts w:eastAsiaTheme="minorEastAsia"/>
          <w:color w:val="000000" w:themeColor="text1"/>
          <w:lang w:eastAsia="en-GB"/>
        </w:rPr>
        <w:t>LMD</w:t>
      </w:r>
      <w:r w:rsidR="003179CB" w:rsidRPr="00F10F7C">
        <w:rPr>
          <w:rFonts w:eastAsiaTheme="minorEastAsia"/>
          <w:color w:val="000000" w:themeColor="text1"/>
          <w:lang w:eastAsia="en-GB"/>
        </w:rPr>
        <w:t xml:space="preserve">PE, there is little experimental </w:t>
      </w:r>
      <w:r w:rsidR="002C5E29" w:rsidRPr="00F10F7C">
        <w:rPr>
          <w:rFonts w:eastAsiaTheme="minorEastAsia"/>
          <w:color w:val="000000" w:themeColor="text1"/>
          <w:lang w:eastAsia="en-GB"/>
        </w:rPr>
        <w:t>data</w:t>
      </w:r>
      <w:r w:rsidR="003179CB" w:rsidRPr="00F10F7C">
        <w:rPr>
          <w:rFonts w:eastAsiaTheme="minorEastAsia"/>
          <w:color w:val="000000" w:themeColor="text1"/>
          <w:lang w:eastAsia="en-GB"/>
        </w:rPr>
        <w:t xml:space="preserve"> or literature regarding the Poisson’s ratio</w:t>
      </w:r>
      <w:r w:rsidR="001C0869" w:rsidRPr="00F10F7C">
        <w:rPr>
          <w:rFonts w:eastAsiaTheme="minorEastAsia"/>
          <w:b/>
          <w:color w:val="000000" w:themeColor="text1"/>
          <w:lang w:eastAsia="en-GB"/>
        </w:rPr>
        <w:t xml:space="preserve"> [4, 5]</w:t>
      </w:r>
      <w:r w:rsidR="003179CB" w:rsidRPr="00F10F7C">
        <w:rPr>
          <w:rFonts w:eastAsiaTheme="minorEastAsia"/>
          <w:color w:val="000000" w:themeColor="text1"/>
          <w:lang w:eastAsia="en-GB"/>
        </w:rPr>
        <w:t xml:space="preserve">. </w:t>
      </w:r>
      <w:r w:rsidR="0002506F" w:rsidRPr="00F10F7C">
        <w:rPr>
          <w:rFonts w:eastAsiaTheme="minorEastAsia"/>
          <w:color w:val="000000" w:themeColor="text1"/>
          <w:lang w:eastAsia="en-GB"/>
        </w:rPr>
        <w:t>How</w:t>
      </w:r>
      <w:r w:rsidR="001C0869" w:rsidRPr="00F10F7C">
        <w:rPr>
          <w:rFonts w:eastAsiaTheme="minorEastAsia"/>
          <w:color w:val="000000" w:themeColor="text1"/>
          <w:lang w:eastAsia="en-GB"/>
        </w:rPr>
        <w:t>ever, a general consensus amongst experts</w:t>
      </w:r>
      <w:r w:rsidR="0002506F" w:rsidRPr="00F10F7C">
        <w:rPr>
          <w:rFonts w:eastAsiaTheme="minorEastAsia"/>
          <w:color w:val="000000" w:themeColor="text1"/>
          <w:lang w:eastAsia="en-GB"/>
        </w:rPr>
        <w:t xml:space="preserve"> </w:t>
      </w:r>
      <w:r w:rsidR="001C0869" w:rsidRPr="00F10F7C">
        <w:rPr>
          <w:rFonts w:eastAsiaTheme="minorEastAsia"/>
          <w:color w:val="000000" w:themeColor="text1"/>
          <w:lang w:eastAsia="en-GB"/>
        </w:rPr>
        <w:t xml:space="preserve">in FEA of </w:t>
      </w:r>
      <w:r w:rsidR="001C0869" w:rsidRPr="00661B03">
        <w:rPr>
          <w:rFonts w:eastAsiaTheme="minorEastAsia"/>
          <w:color w:val="000000" w:themeColor="text1"/>
          <w:lang w:eastAsia="en-GB"/>
        </w:rPr>
        <w:t xml:space="preserve">rotomolded parts </w:t>
      </w:r>
      <w:r w:rsidR="0002506F" w:rsidRPr="00661B03">
        <w:rPr>
          <w:rFonts w:eastAsiaTheme="minorEastAsia"/>
          <w:color w:val="000000" w:themeColor="text1"/>
          <w:lang w:eastAsia="en-GB"/>
        </w:rPr>
        <w:t>suggest</w:t>
      </w:r>
      <w:r w:rsidR="002C5E29">
        <w:rPr>
          <w:rFonts w:eastAsiaTheme="minorEastAsia"/>
          <w:color w:val="000000" w:themeColor="text1"/>
          <w:lang w:eastAsia="en-GB"/>
        </w:rPr>
        <w:t>s</w:t>
      </w:r>
      <w:r w:rsidR="003179CB" w:rsidRPr="00661B03">
        <w:rPr>
          <w:rFonts w:eastAsiaTheme="minorEastAsia"/>
          <w:color w:val="000000" w:themeColor="text1"/>
          <w:lang w:eastAsia="en-GB"/>
        </w:rPr>
        <w:t xml:space="preserve"> the Poisson’s ratio</w:t>
      </w:r>
      <w:r w:rsidR="0002506F" w:rsidRPr="00661B03">
        <w:rPr>
          <w:rFonts w:eastAsiaTheme="minorEastAsia"/>
          <w:color w:val="000000" w:themeColor="text1"/>
          <w:lang w:eastAsia="en-GB"/>
        </w:rPr>
        <w:t xml:space="preserve"> </w:t>
      </w:r>
      <w:r w:rsidR="003179CB" w:rsidRPr="00661B03">
        <w:rPr>
          <w:rFonts w:eastAsiaTheme="minorEastAsia"/>
          <w:color w:val="000000" w:themeColor="text1"/>
          <w:lang w:eastAsia="en-GB"/>
        </w:rPr>
        <w:t>to be between 0.4</w:t>
      </w:r>
      <w:r w:rsidR="002C5E29">
        <w:rPr>
          <w:rFonts w:eastAsiaTheme="minorEastAsia"/>
          <w:color w:val="000000" w:themeColor="text1"/>
          <w:lang w:eastAsia="en-GB"/>
        </w:rPr>
        <w:t>0</w:t>
      </w:r>
      <w:r w:rsidR="003179CB" w:rsidRPr="00661B03">
        <w:rPr>
          <w:rFonts w:eastAsiaTheme="minorEastAsia"/>
          <w:color w:val="000000" w:themeColor="text1"/>
          <w:lang w:eastAsia="en-GB"/>
        </w:rPr>
        <w:t xml:space="preserve"> and 0.46. Several </w:t>
      </w:r>
      <w:r w:rsidR="0002506F" w:rsidRPr="00661B03">
        <w:rPr>
          <w:rFonts w:eastAsiaTheme="minorEastAsia"/>
          <w:color w:val="000000" w:themeColor="text1"/>
          <w:lang w:eastAsia="en-GB"/>
        </w:rPr>
        <w:t xml:space="preserve">possible </w:t>
      </w:r>
      <w:r w:rsidR="003179CB" w:rsidRPr="00661B03">
        <w:rPr>
          <w:rFonts w:eastAsiaTheme="minorEastAsia"/>
          <w:color w:val="000000" w:themeColor="text1"/>
          <w:lang w:eastAsia="en-GB"/>
        </w:rPr>
        <w:t xml:space="preserve">reasons </w:t>
      </w:r>
      <w:r w:rsidR="0002506F" w:rsidRPr="00661B03">
        <w:rPr>
          <w:rFonts w:eastAsiaTheme="minorEastAsia"/>
          <w:color w:val="000000" w:themeColor="text1"/>
          <w:lang w:eastAsia="en-GB"/>
        </w:rPr>
        <w:t>behind the</w:t>
      </w:r>
      <w:r w:rsidR="002C5E29">
        <w:rPr>
          <w:rFonts w:eastAsiaTheme="minorEastAsia"/>
          <w:color w:val="000000" w:themeColor="text1"/>
          <w:lang w:eastAsia="en-GB"/>
        </w:rPr>
        <w:t xml:space="preserve"> scarcity</w:t>
      </w:r>
      <w:r w:rsidR="0002506F" w:rsidRPr="00661B03">
        <w:rPr>
          <w:rFonts w:eastAsiaTheme="minorEastAsia"/>
          <w:color w:val="000000" w:themeColor="text1"/>
          <w:lang w:eastAsia="en-GB"/>
        </w:rPr>
        <w:t xml:space="preserve"> of literature</w:t>
      </w:r>
      <w:r w:rsidR="003179CB" w:rsidRPr="00661B03">
        <w:rPr>
          <w:rFonts w:eastAsiaTheme="minorEastAsia"/>
          <w:color w:val="000000" w:themeColor="text1"/>
          <w:lang w:eastAsia="en-GB"/>
        </w:rPr>
        <w:t xml:space="preserve"> </w:t>
      </w:r>
      <w:r w:rsidR="0002506F" w:rsidRPr="00661B03">
        <w:rPr>
          <w:rFonts w:eastAsiaTheme="minorEastAsia"/>
          <w:color w:val="000000" w:themeColor="text1"/>
          <w:lang w:eastAsia="en-GB"/>
        </w:rPr>
        <w:t xml:space="preserve">regarding rotomolded </w:t>
      </w:r>
      <w:r w:rsidR="002C5E29">
        <w:rPr>
          <w:rFonts w:eastAsiaTheme="minorEastAsia"/>
          <w:color w:val="000000" w:themeColor="text1"/>
          <w:lang w:eastAsia="en-GB"/>
        </w:rPr>
        <w:t>LMD</w:t>
      </w:r>
      <w:r w:rsidR="0002506F" w:rsidRPr="00661B03">
        <w:rPr>
          <w:rFonts w:eastAsiaTheme="minorEastAsia"/>
          <w:color w:val="000000" w:themeColor="text1"/>
          <w:lang w:eastAsia="en-GB"/>
        </w:rPr>
        <w:t>PE are</w:t>
      </w:r>
      <w:r w:rsidR="003179CB" w:rsidRPr="00661B03">
        <w:rPr>
          <w:rFonts w:eastAsiaTheme="minorEastAsia"/>
          <w:color w:val="000000" w:themeColor="text1"/>
          <w:lang w:eastAsia="en-GB"/>
        </w:rPr>
        <w:t>:</w:t>
      </w:r>
    </w:p>
    <w:p w:rsidR="003179CB" w:rsidRPr="00661B03" w:rsidRDefault="003179CB" w:rsidP="003179CB">
      <w:pPr>
        <w:jc w:val="both"/>
        <w:rPr>
          <w:rFonts w:eastAsiaTheme="minorEastAsia"/>
          <w:color w:val="000000" w:themeColor="text1"/>
          <w:lang w:eastAsia="en-GB"/>
        </w:rPr>
      </w:pPr>
    </w:p>
    <w:p w:rsidR="003179CB" w:rsidRPr="00661B03" w:rsidRDefault="003179CB" w:rsidP="003179CB">
      <w:pPr>
        <w:numPr>
          <w:ilvl w:val="0"/>
          <w:numId w:val="23"/>
        </w:numPr>
        <w:spacing w:after="200"/>
        <w:contextualSpacing/>
        <w:jc w:val="both"/>
        <w:rPr>
          <w:rFonts w:eastAsiaTheme="minorEastAsia"/>
          <w:color w:val="000000" w:themeColor="text1"/>
          <w:lang w:eastAsia="en-GB"/>
        </w:rPr>
      </w:pPr>
      <w:r w:rsidRPr="00661B03">
        <w:rPr>
          <w:rFonts w:eastAsiaTheme="minorEastAsia"/>
          <w:color w:val="000000" w:themeColor="text1"/>
          <w:lang w:eastAsia="en-GB"/>
        </w:rPr>
        <w:t>The difference bet</w:t>
      </w:r>
      <w:r w:rsidR="00E65906" w:rsidRPr="00661B03">
        <w:rPr>
          <w:rFonts w:eastAsiaTheme="minorEastAsia"/>
          <w:color w:val="000000" w:themeColor="text1"/>
          <w:lang w:eastAsia="en-GB"/>
        </w:rPr>
        <w:t>ween the Poisson’s ratio of rotomo</w:t>
      </w:r>
      <w:r w:rsidRPr="00661B03">
        <w:rPr>
          <w:rFonts w:eastAsiaTheme="minorEastAsia"/>
          <w:color w:val="000000" w:themeColor="text1"/>
          <w:lang w:eastAsia="en-GB"/>
        </w:rPr>
        <w:t>lded PE relative to other methods of ma</w:t>
      </w:r>
      <w:r w:rsidR="00E65906" w:rsidRPr="00661B03">
        <w:rPr>
          <w:rFonts w:eastAsiaTheme="minorEastAsia"/>
          <w:color w:val="000000" w:themeColor="text1"/>
          <w:lang w:eastAsia="en-GB"/>
        </w:rPr>
        <w:t>nufacture (such as injection mo</w:t>
      </w:r>
      <w:r w:rsidRPr="00661B03">
        <w:rPr>
          <w:rFonts w:eastAsiaTheme="minorEastAsia"/>
          <w:color w:val="000000" w:themeColor="text1"/>
          <w:lang w:eastAsia="en-GB"/>
        </w:rPr>
        <w:t>lded PE) is assumed to be insignificant.</w:t>
      </w:r>
    </w:p>
    <w:p w:rsidR="003179CB" w:rsidRPr="00661B03" w:rsidRDefault="003179CB" w:rsidP="003179CB">
      <w:pPr>
        <w:ind w:left="720"/>
        <w:contextualSpacing/>
        <w:jc w:val="both"/>
        <w:rPr>
          <w:rFonts w:eastAsiaTheme="minorEastAsia"/>
          <w:color w:val="000000" w:themeColor="text1"/>
          <w:lang w:eastAsia="en-GB"/>
        </w:rPr>
      </w:pPr>
    </w:p>
    <w:p w:rsidR="003179CB" w:rsidRPr="00661B03" w:rsidRDefault="003179CB" w:rsidP="003179CB">
      <w:pPr>
        <w:numPr>
          <w:ilvl w:val="0"/>
          <w:numId w:val="23"/>
        </w:numPr>
        <w:spacing w:after="200"/>
        <w:contextualSpacing/>
        <w:jc w:val="both"/>
        <w:rPr>
          <w:rFonts w:eastAsiaTheme="minorEastAsia"/>
          <w:color w:val="000000" w:themeColor="text1"/>
          <w:lang w:eastAsia="en-GB"/>
        </w:rPr>
      </w:pPr>
      <w:r w:rsidRPr="00661B03">
        <w:rPr>
          <w:rFonts w:eastAsiaTheme="minorEastAsia"/>
          <w:color w:val="000000" w:themeColor="text1"/>
          <w:lang w:eastAsia="en-GB"/>
        </w:rPr>
        <w:t>The effect of varying the Poisson’s ratio on the accuracy of FEA simulations is thought be minimal.</w:t>
      </w:r>
    </w:p>
    <w:p w:rsidR="003179CB" w:rsidRPr="00F10F7C" w:rsidRDefault="003179CB" w:rsidP="003179CB">
      <w:pPr>
        <w:jc w:val="both"/>
        <w:rPr>
          <w:rFonts w:eastAsiaTheme="minorEastAsia"/>
          <w:color w:val="000000" w:themeColor="text1"/>
          <w:lang w:eastAsia="en-GB"/>
        </w:rPr>
      </w:pPr>
    </w:p>
    <w:p w:rsidR="003179CB" w:rsidRPr="00F10F7C" w:rsidRDefault="003179CB" w:rsidP="003179CB">
      <w:pPr>
        <w:numPr>
          <w:ilvl w:val="0"/>
          <w:numId w:val="23"/>
        </w:numPr>
        <w:spacing w:after="200"/>
        <w:contextualSpacing/>
        <w:jc w:val="both"/>
        <w:rPr>
          <w:rFonts w:eastAsiaTheme="minorEastAsia"/>
          <w:color w:val="000000" w:themeColor="text1"/>
          <w:lang w:eastAsia="en-GB"/>
        </w:rPr>
      </w:pPr>
      <w:r w:rsidRPr="00F10F7C">
        <w:rPr>
          <w:rFonts w:eastAsiaTheme="minorEastAsia"/>
          <w:color w:val="000000" w:themeColor="text1"/>
          <w:lang w:eastAsia="en-GB"/>
        </w:rPr>
        <w:t>Physical experiments require</w:t>
      </w:r>
      <w:r w:rsidR="00661B03" w:rsidRPr="00F10F7C">
        <w:rPr>
          <w:rFonts w:eastAsiaTheme="minorEastAsia"/>
          <w:color w:val="000000" w:themeColor="text1"/>
          <w:lang w:eastAsia="en-GB"/>
        </w:rPr>
        <w:t xml:space="preserve"> expensive</w:t>
      </w:r>
      <w:r w:rsidRPr="00F10F7C">
        <w:rPr>
          <w:rFonts w:eastAsiaTheme="minorEastAsia"/>
          <w:color w:val="000000" w:themeColor="text1"/>
          <w:lang w:eastAsia="en-GB"/>
        </w:rPr>
        <w:t xml:space="preserve"> specialist technology such as lateral extenso</w:t>
      </w:r>
      <w:r w:rsidR="0002506F" w:rsidRPr="00F10F7C">
        <w:rPr>
          <w:rFonts w:eastAsiaTheme="minorEastAsia"/>
          <w:color w:val="000000" w:themeColor="text1"/>
          <w:lang w:eastAsia="en-GB"/>
        </w:rPr>
        <w:t>meters, high-resolution cameras</w:t>
      </w:r>
      <w:r w:rsidRPr="00F10F7C">
        <w:rPr>
          <w:rFonts w:eastAsiaTheme="minorEastAsia"/>
          <w:color w:val="000000" w:themeColor="text1"/>
          <w:lang w:eastAsia="en-GB"/>
        </w:rPr>
        <w:t xml:space="preserve">, lasers or ultra-sound equipment </w:t>
      </w:r>
      <w:r w:rsidR="0002506F" w:rsidRPr="00F10F7C">
        <w:rPr>
          <w:rFonts w:eastAsiaTheme="minorEastAsia"/>
          <w:color w:val="000000" w:themeColor="text1"/>
          <w:lang w:eastAsia="en-GB"/>
        </w:rPr>
        <w:t>to measure Poisson’s ratio of PE, due to the non</w:t>
      </w:r>
      <w:r w:rsidR="00661B03" w:rsidRPr="00F10F7C">
        <w:rPr>
          <w:rFonts w:eastAsiaTheme="minorEastAsia"/>
          <w:color w:val="000000" w:themeColor="text1"/>
          <w:lang w:eastAsia="en-GB"/>
        </w:rPr>
        <w:t>-linearity of PE at low strains</w:t>
      </w:r>
      <w:r w:rsidR="0002506F" w:rsidRPr="00F10F7C">
        <w:rPr>
          <w:rFonts w:eastAsiaTheme="minorEastAsia"/>
          <w:color w:val="000000" w:themeColor="text1"/>
          <w:lang w:eastAsia="en-GB"/>
        </w:rPr>
        <w:t>.</w:t>
      </w:r>
    </w:p>
    <w:p w:rsidR="00E12C93" w:rsidRPr="00661B03" w:rsidRDefault="00E12C93" w:rsidP="003179CB">
      <w:pPr>
        <w:rPr>
          <w:rFonts w:eastAsiaTheme="minorEastAsia"/>
          <w:b/>
          <w:color w:val="000000" w:themeColor="text1"/>
          <w:sz w:val="22"/>
          <w:szCs w:val="22"/>
          <w:lang w:eastAsia="en-GB"/>
        </w:rPr>
      </w:pPr>
    </w:p>
    <w:p w:rsidR="003179CB" w:rsidRPr="00661B03" w:rsidRDefault="003179CB" w:rsidP="003179CB">
      <w:pPr>
        <w:rPr>
          <w:rFonts w:eastAsiaTheme="minorEastAsia"/>
          <w:b/>
          <w:color w:val="000000" w:themeColor="text1"/>
          <w:sz w:val="22"/>
          <w:szCs w:val="22"/>
          <w:lang w:eastAsia="en-GB"/>
        </w:rPr>
      </w:pPr>
      <w:r w:rsidRPr="00661B03">
        <w:rPr>
          <w:rFonts w:eastAsiaTheme="minorEastAsia"/>
          <w:b/>
          <w:color w:val="000000" w:themeColor="text1"/>
          <w:sz w:val="22"/>
          <w:szCs w:val="22"/>
          <w:lang w:eastAsia="en-GB"/>
        </w:rPr>
        <w:t>Effect of varying the Poisson’s ratio on sidewall deflection</w:t>
      </w:r>
      <w:r w:rsidR="008E682C" w:rsidRPr="00661B03">
        <w:rPr>
          <w:rFonts w:eastAsiaTheme="minorEastAsia"/>
          <w:b/>
          <w:color w:val="000000" w:themeColor="text1"/>
          <w:sz w:val="22"/>
          <w:szCs w:val="22"/>
          <w:lang w:eastAsia="en-GB"/>
        </w:rPr>
        <w:t xml:space="preserve"> during FEA.</w:t>
      </w:r>
    </w:p>
    <w:p w:rsidR="003179CB" w:rsidRPr="00661B03" w:rsidRDefault="003179CB" w:rsidP="00823047">
      <w:pPr>
        <w:rPr>
          <w:rFonts w:eastAsiaTheme="minorEastAsia"/>
          <w:b/>
          <w:color w:val="000000" w:themeColor="text1"/>
          <w:sz w:val="22"/>
          <w:szCs w:val="22"/>
          <w:lang w:eastAsia="en-GB"/>
        </w:rPr>
      </w:pPr>
    </w:p>
    <w:p w:rsidR="00D03124" w:rsidRPr="00661B03" w:rsidRDefault="003179CB" w:rsidP="00141FF1">
      <w:pPr>
        <w:ind w:firstLine="357"/>
        <w:jc w:val="both"/>
        <w:rPr>
          <w:rFonts w:eastAsiaTheme="minorEastAsia"/>
          <w:color w:val="000000" w:themeColor="text1"/>
          <w:lang w:eastAsia="en-GB"/>
        </w:rPr>
      </w:pPr>
      <w:r w:rsidRPr="00661B03">
        <w:rPr>
          <w:rFonts w:eastAsiaTheme="minorEastAsia"/>
          <w:color w:val="000000" w:themeColor="text1"/>
          <w:lang w:eastAsia="en-GB"/>
        </w:rPr>
        <w:t xml:space="preserve">For the purpose of this sensitivity study, </w:t>
      </w:r>
      <w:r w:rsidR="00B04B27" w:rsidRPr="00661B03">
        <w:rPr>
          <w:rFonts w:eastAsiaTheme="minorEastAsia"/>
          <w:color w:val="000000" w:themeColor="text1"/>
          <w:lang w:eastAsia="en-GB"/>
        </w:rPr>
        <w:t xml:space="preserve">the same </w:t>
      </w:r>
      <w:r w:rsidR="00B91FD4" w:rsidRPr="00661B03">
        <w:rPr>
          <w:rFonts w:eastAsiaTheme="minorEastAsia"/>
          <w:color w:val="000000" w:themeColor="text1"/>
          <w:lang w:eastAsia="en-GB"/>
        </w:rPr>
        <w:t xml:space="preserve">static linear-elastic and non-linear FEA models (applying </w:t>
      </w:r>
      <w:r w:rsidR="00B04B27" w:rsidRPr="00661B03">
        <w:rPr>
          <w:rFonts w:eastAsiaTheme="minorEastAsia"/>
          <w:color w:val="000000" w:themeColor="text1"/>
          <w:lang w:eastAsia="en-GB"/>
        </w:rPr>
        <w:t xml:space="preserve">either </w:t>
      </w:r>
      <w:r w:rsidR="007343FA" w:rsidRPr="00661B03">
        <w:rPr>
          <w:rFonts w:eastAsiaTheme="minorEastAsia"/>
          <w:color w:val="000000" w:themeColor="text1"/>
          <w:lang w:eastAsia="en-GB"/>
        </w:rPr>
        <w:t xml:space="preserve">a </w:t>
      </w:r>
      <w:r w:rsidR="00B91FD4" w:rsidRPr="00661B03">
        <w:rPr>
          <w:rFonts w:eastAsiaTheme="minorEastAsia"/>
          <w:color w:val="000000" w:themeColor="text1"/>
          <w:lang w:eastAsia="en-GB"/>
        </w:rPr>
        <w:t xml:space="preserve">force or </w:t>
      </w:r>
      <w:r w:rsidR="007343FA" w:rsidRPr="00661B03">
        <w:rPr>
          <w:rFonts w:eastAsiaTheme="minorEastAsia"/>
          <w:color w:val="000000" w:themeColor="text1"/>
          <w:lang w:eastAsia="en-GB"/>
        </w:rPr>
        <w:t xml:space="preserve">a </w:t>
      </w:r>
      <w:r w:rsidR="00B91FD4" w:rsidRPr="00661B03">
        <w:rPr>
          <w:rFonts w:eastAsiaTheme="minorEastAsia"/>
          <w:color w:val="000000" w:themeColor="text1"/>
          <w:lang w:eastAsia="en-GB"/>
        </w:rPr>
        <w:t>displacement</w:t>
      </w:r>
      <w:r w:rsidR="00823A1E" w:rsidRPr="00661B03">
        <w:rPr>
          <w:rFonts w:eastAsiaTheme="minorEastAsia"/>
          <w:b/>
          <w:color w:val="000000" w:themeColor="text1"/>
          <w:lang w:eastAsia="en-GB"/>
        </w:rPr>
        <w:t>)</w:t>
      </w:r>
      <w:r w:rsidR="00823A1E" w:rsidRPr="00661B03">
        <w:rPr>
          <w:rFonts w:eastAsiaTheme="minorEastAsia"/>
          <w:b/>
          <w:color w:val="FF0000"/>
          <w:lang w:eastAsia="en-GB"/>
        </w:rPr>
        <w:t xml:space="preserve"> </w:t>
      </w:r>
      <w:r w:rsidRPr="00661B03">
        <w:rPr>
          <w:rFonts w:eastAsiaTheme="minorEastAsia"/>
          <w:color w:val="000000" w:themeColor="text1"/>
          <w:lang w:eastAsia="en-GB"/>
        </w:rPr>
        <w:t xml:space="preserve">described in </w:t>
      </w:r>
      <w:r w:rsidR="00B91FD4" w:rsidRPr="00661B03">
        <w:rPr>
          <w:rFonts w:eastAsiaTheme="minorEastAsia"/>
          <w:color w:val="000000" w:themeColor="text1"/>
          <w:lang w:eastAsia="en-GB"/>
        </w:rPr>
        <w:t>the experimental section</w:t>
      </w:r>
      <w:r w:rsidRPr="00661B03">
        <w:rPr>
          <w:rFonts w:eastAsiaTheme="minorEastAsia"/>
          <w:color w:val="000000" w:themeColor="text1"/>
          <w:lang w:eastAsia="en-GB"/>
        </w:rPr>
        <w:t xml:space="preserve"> </w:t>
      </w:r>
      <w:r w:rsidR="00B91FD4" w:rsidRPr="00661B03">
        <w:rPr>
          <w:rFonts w:eastAsiaTheme="minorEastAsia"/>
          <w:color w:val="000000" w:themeColor="text1"/>
          <w:lang w:eastAsia="en-GB"/>
        </w:rPr>
        <w:t>were</w:t>
      </w:r>
      <w:r w:rsidRPr="00661B03">
        <w:rPr>
          <w:rFonts w:eastAsiaTheme="minorEastAsia"/>
          <w:color w:val="000000" w:themeColor="text1"/>
          <w:lang w:eastAsia="en-GB"/>
        </w:rPr>
        <w:t xml:space="preserve"> </w:t>
      </w:r>
      <w:r w:rsidR="00B91FD4" w:rsidRPr="00661B03">
        <w:rPr>
          <w:rFonts w:eastAsiaTheme="minorEastAsia"/>
          <w:color w:val="000000" w:themeColor="text1"/>
          <w:lang w:eastAsia="en-GB"/>
        </w:rPr>
        <w:t>conducted</w:t>
      </w:r>
      <w:r w:rsidRPr="00661B03">
        <w:rPr>
          <w:rFonts w:eastAsiaTheme="minorEastAsia"/>
          <w:color w:val="000000" w:themeColor="text1"/>
          <w:lang w:eastAsia="en-GB"/>
        </w:rPr>
        <w:t xml:space="preserve">. </w:t>
      </w:r>
      <w:r w:rsidR="00B91FD4" w:rsidRPr="00661B03">
        <w:rPr>
          <w:rFonts w:eastAsiaTheme="minorEastAsia"/>
          <w:color w:val="000000" w:themeColor="text1"/>
          <w:lang w:eastAsia="en-GB"/>
        </w:rPr>
        <w:t>The sidewall deflection of the step was t</w:t>
      </w:r>
      <w:r w:rsidRPr="00661B03">
        <w:rPr>
          <w:rFonts w:eastAsiaTheme="minorEastAsia"/>
          <w:color w:val="000000" w:themeColor="text1"/>
          <w:lang w:eastAsia="en-GB"/>
        </w:rPr>
        <w:t xml:space="preserve">he parameter under observation </w:t>
      </w:r>
      <w:r w:rsidR="00B04B27" w:rsidRPr="00661B03">
        <w:rPr>
          <w:rFonts w:eastAsiaTheme="minorEastAsia"/>
          <w:color w:val="000000" w:themeColor="text1"/>
          <w:lang w:eastAsia="en-GB"/>
        </w:rPr>
        <w:t>upon varying</w:t>
      </w:r>
      <w:r w:rsidRPr="00661B03">
        <w:rPr>
          <w:rFonts w:eastAsiaTheme="minorEastAsia"/>
          <w:color w:val="000000" w:themeColor="text1"/>
          <w:lang w:eastAsia="en-GB"/>
        </w:rPr>
        <w:t xml:space="preserve"> the Poisson’s ratio. The values of Poisson’s ratio used were 0.1, 0.2, 0.3, 0.4 and 0.49. </w:t>
      </w:r>
      <w:r w:rsidR="00B04B27" w:rsidRPr="00661B03">
        <w:rPr>
          <w:rFonts w:eastAsiaTheme="minorEastAsia"/>
          <w:color w:val="000000" w:themeColor="text1"/>
          <w:lang w:eastAsia="en-GB"/>
        </w:rPr>
        <w:t xml:space="preserve">The </w:t>
      </w:r>
      <w:r w:rsidR="00661B03">
        <w:rPr>
          <w:rFonts w:eastAsiaTheme="minorEastAsia"/>
          <w:color w:val="000000" w:themeColor="text1"/>
          <w:lang w:eastAsia="en-GB"/>
        </w:rPr>
        <w:t>FEA software recogniz</w:t>
      </w:r>
      <w:r w:rsidRPr="00661B03">
        <w:rPr>
          <w:rFonts w:eastAsiaTheme="minorEastAsia"/>
          <w:color w:val="000000" w:themeColor="text1"/>
          <w:lang w:eastAsia="en-GB"/>
        </w:rPr>
        <w:t>ed a value of 0.5 for Poisson’s ratio to be incorrect (as it suggests the material is perfectly incompressible); this was the rationale behind using the value of 0.49.</w:t>
      </w:r>
    </w:p>
    <w:p w:rsidR="00D03124" w:rsidRPr="00661B03" w:rsidRDefault="00D03124" w:rsidP="00141FF1">
      <w:pPr>
        <w:ind w:firstLine="357"/>
        <w:jc w:val="both"/>
        <w:rPr>
          <w:rFonts w:eastAsiaTheme="minorEastAsia"/>
          <w:color w:val="000000" w:themeColor="text1"/>
          <w:lang w:eastAsia="en-GB"/>
        </w:rPr>
      </w:pPr>
    </w:p>
    <w:p w:rsidR="00D03124" w:rsidRPr="00B91503" w:rsidRDefault="003179CB" w:rsidP="00141FF1">
      <w:pPr>
        <w:ind w:firstLine="357"/>
        <w:jc w:val="both"/>
        <w:rPr>
          <w:rFonts w:eastAsiaTheme="minorEastAsia"/>
          <w:color w:val="000000" w:themeColor="text1"/>
          <w:lang w:eastAsia="en-GB"/>
        </w:rPr>
      </w:pP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7</w:t>
      </w:r>
      <w:r w:rsidRPr="00B91503">
        <w:rPr>
          <w:rFonts w:eastAsiaTheme="minorEastAsia"/>
          <w:color w:val="000000" w:themeColor="text1"/>
          <w:lang w:eastAsia="en-GB"/>
        </w:rPr>
        <w:t xml:space="preserve"> identifies that for both </w:t>
      </w:r>
      <w:r w:rsidR="00431EF8" w:rsidRPr="00B91503">
        <w:rPr>
          <w:rFonts w:eastAsiaTheme="minorEastAsia"/>
          <w:color w:val="000000" w:themeColor="text1"/>
          <w:lang w:eastAsia="en-GB"/>
        </w:rPr>
        <w:t xml:space="preserve">static </w:t>
      </w:r>
      <w:r w:rsidRPr="00B91503">
        <w:rPr>
          <w:rFonts w:eastAsiaTheme="minorEastAsia"/>
          <w:color w:val="000000" w:themeColor="text1"/>
          <w:lang w:eastAsia="en-GB"/>
        </w:rPr>
        <w:t xml:space="preserve">linear-elastic and non-linear displacement models, the sidewall deflection remained relatively unchanged with the change in Poisson’s ratio, except for the non-linear displacement model with a Poisson’s ratio of 0.49, whereby the sidewall deflection suddenly </w:t>
      </w:r>
      <w:r w:rsidR="008E682C" w:rsidRPr="00B91503">
        <w:rPr>
          <w:rFonts w:eastAsiaTheme="minorEastAsia"/>
          <w:color w:val="000000" w:themeColor="text1"/>
          <w:lang w:eastAsia="en-GB"/>
        </w:rPr>
        <w:t>decreases</w:t>
      </w:r>
      <w:r w:rsidRPr="00B91503">
        <w:rPr>
          <w:rFonts w:eastAsiaTheme="minorEastAsia"/>
          <w:color w:val="000000" w:themeColor="text1"/>
          <w:lang w:eastAsia="en-GB"/>
        </w:rPr>
        <w:t xml:space="preserve">; this is not surprising as a near incompressible material would deflect less theoretically. The non-linear force models show an extremely small </w:t>
      </w:r>
      <w:r w:rsidR="00D03124" w:rsidRPr="00B91503">
        <w:rPr>
          <w:rFonts w:eastAsiaTheme="minorEastAsia"/>
          <w:color w:val="000000" w:themeColor="text1"/>
          <w:lang w:eastAsia="en-GB"/>
        </w:rPr>
        <w:t xml:space="preserve">(arguably negligible) </w:t>
      </w:r>
      <w:r w:rsidRPr="00B91503">
        <w:rPr>
          <w:rFonts w:eastAsiaTheme="minorEastAsia"/>
          <w:color w:val="000000" w:themeColor="text1"/>
          <w:lang w:eastAsia="en-GB"/>
        </w:rPr>
        <w:t>decrease in sidewall deflection with the increase in Poisson’s ratio (between 1.22 and 1.17mm) except in the case of 0.49 for Poisson’s ratio, whereby the sidewall deflection increases back to 1.22mm. The</w:t>
      </w:r>
      <w:r w:rsidR="00431EF8" w:rsidRPr="00B91503">
        <w:rPr>
          <w:rFonts w:eastAsiaTheme="minorEastAsia"/>
          <w:color w:val="000000" w:themeColor="text1"/>
          <w:lang w:eastAsia="en-GB"/>
        </w:rPr>
        <w:t xml:space="preserve"> static</w:t>
      </w:r>
      <w:r w:rsidRPr="00B91503">
        <w:rPr>
          <w:rFonts w:eastAsiaTheme="minorEastAsia"/>
          <w:color w:val="000000" w:themeColor="text1"/>
          <w:lang w:eastAsia="en-GB"/>
        </w:rPr>
        <w:t xml:space="preserve"> linear-elastic force models decrease in sidewall deflection with every increase in Poisson’s ratio; this appears to be accurate as the increase in Poisson’s ratio effectively decreases the extent of lateral deflection (relative to longitudinal compression). </w:t>
      </w:r>
      <w:r w:rsidR="00823047" w:rsidRPr="00B91503">
        <w:rPr>
          <w:rFonts w:eastAsiaTheme="minorEastAsia"/>
          <w:color w:val="000000" w:themeColor="text1"/>
          <w:lang w:eastAsia="en-GB"/>
        </w:rPr>
        <w:t xml:space="preserve">   </w:t>
      </w:r>
    </w:p>
    <w:p w:rsidR="003179CB" w:rsidRPr="00661B03" w:rsidRDefault="00823047" w:rsidP="00141FF1">
      <w:pPr>
        <w:ind w:firstLine="357"/>
        <w:jc w:val="both"/>
        <w:rPr>
          <w:rFonts w:eastAsiaTheme="minorEastAsia"/>
          <w:color w:val="000000" w:themeColor="text1"/>
          <w:lang w:eastAsia="en-GB"/>
        </w:rPr>
      </w:pPr>
      <w:r w:rsidRPr="00661B03">
        <w:rPr>
          <w:rFonts w:eastAsiaTheme="minorEastAsia"/>
          <w:color w:val="000000" w:themeColor="text1"/>
          <w:lang w:eastAsia="en-GB"/>
        </w:rPr>
        <w:t xml:space="preserve">           </w:t>
      </w:r>
      <w:r w:rsidR="003179CB" w:rsidRPr="00661B03">
        <w:rPr>
          <w:rFonts w:eastAsiaTheme="minorEastAsia"/>
          <w:color w:val="000000" w:themeColor="text1"/>
          <w:lang w:eastAsia="en-GB"/>
        </w:rPr>
        <w:t xml:space="preserve">                  </w:t>
      </w:r>
    </w:p>
    <w:p w:rsidR="00B137AE" w:rsidRPr="00661B03" w:rsidRDefault="003134E5" w:rsidP="001D4D08">
      <w:pPr>
        <w:ind w:firstLine="142"/>
        <w:jc w:val="both"/>
        <w:rPr>
          <w:rFonts w:eastAsiaTheme="minorEastAsia"/>
          <w:color w:val="000000" w:themeColor="text1"/>
          <w:lang w:eastAsia="en-GB"/>
        </w:rPr>
      </w:pPr>
      <w:r w:rsidRPr="003134E5">
        <w:rPr>
          <w:rFonts w:eastAsiaTheme="minorEastAsia"/>
          <w:noProof/>
          <w:lang w:val="en-GB" w:eastAsia="en-GB"/>
        </w:rPr>
        <w:lastRenderedPageBreak/>
        <w:drawing>
          <wp:inline distT="0" distB="0" distL="0" distR="0">
            <wp:extent cx="2829560" cy="1931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560" cy="1931035"/>
                    </a:xfrm>
                    <a:prstGeom prst="rect">
                      <a:avLst/>
                    </a:prstGeom>
                    <a:noFill/>
                    <a:ln>
                      <a:noFill/>
                    </a:ln>
                  </pic:spPr>
                </pic:pic>
              </a:graphicData>
            </a:graphic>
          </wp:inline>
        </w:drawing>
      </w:r>
    </w:p>
    <w:p w:rsidR="00B07790" w:rsidRPr="00B07790" w:rsidRDefault="00364748" w:rsidP="00FB59AB">
      <w:pPr>
        <w:jc w:val="both"/>
        <w:rPr>
          <w:rFonts w:eastAsiaTheme="minorEastAsia"/>
          <w:color w:val="000000" w:themeColor="text1"/>
          <w:lang w:eastAsia="en-GB"/>
        </w:rPr>
      </w:pPr>
      <w:r w:rsidRPr="00661B03">
        <w:rPr>
          <w:rFonts w:eastAsiaTheme="minorEastAsia"/>
          <w:color w:val="000000" w:themeColor="text1"/>
          <w:lang w:eastAsia="en-GB"/>
        </w:rPr>
        <w:t xml:space="preserve">Figure </w:t>
      </w:r>
      <w:r w:rsidR="00BB4D87" w:rsidRPr="00661B03">
        <w:rPr>
          <w:rFonts w:eastAsiaTheme="minorEastAsia"/>
          <w:color w:val="000000" w:themeColor="text1"/>
          <w:lang w:eastAsia="en-GB"/>
        </w:rPr>
        <w:t>7</w:t>
      </w:r>
      <w:r w:rsidRPr="00661B03">
        <w:rPr>
          <w:rFonts w:eastAsiaTheme="minorEastAsia"/>
          <w:color w:val="000000" w:themeColor="text1"/>
          <w:lang w:eastAsia="en-GB"/>
        </w:rPr>
        <w:t xml:space="preserve">. Effect of Poisson’s ratio on </w:t>
      </w:r>
      <w:r w:rsidR="00921F22">
        <w:rPr>
          <w:rFonts w:eastAsiaTheme="minorEastAsia"/>
          <w:color w:val="000000" w:themeColor="text1"/>
          <w:lang w:eastAsia="en-GB"/>
        </w:rPr>
        <w:t xml:space="preserve">FEA predicted </w:t>
      </w:r>
      <w:r w:rsidRPr="00661B03">
        <w:rPr>
          <w:rFonts w:eastAsiaTheme="minorEastAsia"/>
          <w:color w:val="000000" w:themeColor="text1"/>
          <w:lang w:eastAsia="en-GB"/>
        </w:rPr>
        <w:t>sidewall def</w:t>
      </w:r>
      <w:r w:rsidR="00921F22">
        <w:rPr>
          <w:rFonts w:eastAsiaTheme="minorEastAsia"/>
          <w:color w:val="000000" w:themeColor="text1"/>
          <w:lang w:eastAsia="en-GB"/>
        </w:rPr>
        <w:t>lection of safety step:</w:t>
      </w:r>
      <w:r w:rsidR="00661B03">
        <w:rPr>
          <w:rFonts w:eastAsiaTheme="minorEastAsia"/>
          <w:color w:val="000000" w:themeColor="text1"/>
          <w:lang w:eastAsia="en-GB"/>
        </w:rPr>
        <w:t xml:space="preserve"> </w:t>
      </w:r>
      <w:r w:rsidR="00921F22">
        <w:rPr>
          <w:rFonts w:eastAsiaTheme="minorEastAsia"/>
          <w:color w:val="000000" w:themeColor="text1"/>
          <w:lang w:eastAsia="en-GB"/>
        </w:rPr>
        <w:t>L</w:t>
      </w:r>
      <w:r w:rsidR="00B07790" w:rsidRPr="00B07790">
        <w:rPr>
          <w:rFonts w:eastAsiaTheme="minorEastAsia"/>
          <w:color w:val="000000" w:themeColor="text1"/>
          <w:lang w:eastAsia="en-GB"/>
        </w:rPr>
        <w:t>inear elastic</w:t>
      </w:r>
      <w:r w:rsidR="00B07790">
        <w:rPr>
          <w:rFonts w:eastAsiaTheme="minorEastAsia"/>
          <w:color w:val="000000" w:themeColor="text1"/>
          <w:lang w:eastAsia="en-GB"/>
        </w:rPr>
        <w:t xml:space="preserve"> </w:t>
      </w:r>
      <w:r w:rsidR="00921F22">
        <w:rPr>
          <w:rFonts w:eastAsiaTheme="minorEastAsia"/>
          <w:color w:val="000000" w:themeColor="text1"/>
          <w:lang w:eastAsia="en-GB"/>
        </w:rPr>
        <w:t>(</w:t>
      </w:r>
      <w:r w:rsidR="00921F22">
        <w:rPr>
          <w:rFonts w:eastAsiaTheme="minorEastAsia"/>
          <w:color w:val="000000" w:themeColor="text1"/>
          <w:lang w:eastAsia="en-GB"/>
        </w:rPr>
        <w:sym w:font="Wingdings 3" w:char="F072"/>
      </w:r>
      <w:r w:rsidR="00921F22">
        <w:rPr>
          <w:rFonts w:eastAsiaTheme="minorEastAsia"/>
          <w:color w:val="000000" w:themeColor="text1"/>
          <w:lang w:eastAsia="en-GB"/>
        </w:rPr>
        <w:t>)</w:t>
      </w:r>
      <w:r w:rsidR="00921F22" w:rsidRPr="00B07790">
        <w:rPr>
          <w:rFonts w:eastAsiaTheme="minorEastAsia"/>
          <w:color w:val="000000" w:themeColor="text1"/>
          <w:lang w:eastAsia="en-GB"/>
        </w:rPr>
        <w:t xml:space="preserve"> </w:t>
      </w:r>
      <w:r w:rsidR="00B07790" w:rsidRPr="00B07790">
        <w:rPr>
          <w:rFonts w:eastAsiaTheme="minorEastAsia"/>
          <w:color w:val="000000" w:themeColor="text1"/>
          <w:lang w:eastAsia="en-GB"/>
        </w:rPr>
        <w:t>and non-linear</w:t>
      </w:r>
      <w:r w:rsidR="00921F22">
        <w:rPr>
          <w:rFonts w:eastAsiaTheme="minorEastAsia"/>
          <w:color w:val="000000" w:themeColor="text1"/>
          <w:lang w:eastAsia="en-GB"/>
        </w:rPr>
        <w:t xml:space="preserve"> (</w:t>
      </w:r>
      <w:r w:rsidR="00921F22">
        <w:rPr>
          <w:rFonts w:eastAsiaTheme="minorEastAsia"/>
          <w:color w:val="000000" w:themeColor="text1"/>
          <w:lang w:eastAsia="en-GB"/>
        </w:rPr>
        <w:sym w:font="Wingdings 3" w:char="F070"/>
      </w:r>
      <w:r w:rsidR="00921F22">
        <w:rPr>
          <w:rFonts w:eastAsiaTheme="minorEastAsia"/>
          <w:color w:val="000000" w:themeColor="text1"/>
          <w:lang w:eastAsia="en-GB"/>
        </w:rPr>
        <w:t>)</w:t>
      </w:r>
      <w:r w:rsidR="00B07790" w:rsidRPr="00B07790">
        <w:rPr>
          <w:rFonts w:eastAsiaTheme="minorEastAsia"/>
          <w:color w:val="000000" w:themeColor="text1"/>
          <w:lang w:eastAsia="en-GB"/>
        </w:rPr>
        <w:t xml:space="preserve"> force models</w:t>
      </w:r>
      <w:r w:rsidR="00B07790">
        <w:rPr>
          <w:rFonts w:eastAsiaTheme="minorEastAsia"/>
          <w:color w:val="000000" w:themeColor="text1"/>
          <w:lang w:eastAsia="en-GB"/>
        </w:rPr>
        <w:t xml:space="preserve">. </w:t>
      </w:r>
      <w:r w:rsidR="00921F22">
        <w:rPr>
          <w:rFonts w:eastAsiaTheme="minorEastAsia"/>
          <w:color w:val="000000" w:themeColor="text1"/>
          <w:lang w:eastAsia="en-GB"/>
        </w:rPr>
        <w:t>N</w:t>
      </w:r>
      <w:r w:rsidR="00B07790" w:rsidRPr="00B07790">
        <w:rPr>
          <w:rFonts w:eastAsiaTheme="minorEastAsia"/>
          <w:color w:val="000000" w:themeColor="text1"/>
          <w:lang w:eastAsia="en-GB"/>
        </w:rPr>
        <w:t xml:space="preserve">on-linear </w:t>
      </w:r>
      <w:r w:rsidR="003134E5">
        <w:rPr>
          <w:rFonts w:eastAsiaTheme="minorEastAsia"/>
          <w:color w:val="000000" w:themeColor="text1"/>
          <w:lang w:eastAsia="en-GB"/>
        </w:rPr>
        <w:t>(</w:t>
      </w:r>
      <w:r w:rsidR="00921F22">
        <w:rPr>
          <w:rFonts w:eastAsiaTheme="minorEastAsia"/>
          <w:color w:val="000000" w:themeColor="text1"/>
          <w:lang w:eastAsia="en-GB"/>
        </w:rPr>
        <w:sym w:font="Wingdings 2" w:char="F0A3"/>
      </w:r>
      <w:r w:rsidR="003134E5">
        <w:rPr>
          <w:rFonts w:eastAsiaTheme="minorEastAsia"/>
          <w:color w:val="000000" w:themeColor="text1"/>
          <w:lang w:eastAsia="en-GB"/>
        </w:rPr>
        <w:t xml:space="preserve">) </w:t>
      </w:r>
      <w:r w:rsidR="00B07790">
        <w:rPr>
          <w:rFonts w:eastAsiaTheme="minorEastAsia"/>
          <w:color w:val="000000" w:themeColor="text1"/>
          <w:lang w:eastAsia="en-GB"/>
        </w:rPr>
        <w:t xml:space="preserve">and </w:t>
      </w:r>
      <w:r w:rsidR="00B07790" w:rsidRPr="00B07790">
        <w:rPr>
          <w:rFonts w:eastAsiaTheme="minorEastAsia"/>
          <w:color w:val="000000" w:themeColor="text1"/>
          <w:lang w:eastAsia="en-GB"/>
        </w:rPr>
        <w:t>linear-elastic</w:t>
      </w:r>
      <w:r w:rsidR="00B07790">
        <w:rPr>
          <w:rFonts w:eastAsiaTheme="minorEastAsia"/>
          <w:color w:val="000000" w:themeColor="text1"/>
          <w:lang w:eastAsia="en-GB"/>
        </w:rPr>
        <w:t xml:space="preserve"> </w:t>
      </w:r>
      <w:r w:rsidR="003134E5">
        <w:rPr>
          <w:rFonts w:eastAsiaTheme="minorEastAsia"/>
          <w:color w:val="000000" w:themeColor="text1"/>
          <w:lang w:eastAsia="en-GB"/>
        </w:rPr>
        <w:t>(</w:t>
      </w:r>
      <w:r w:rsidR="00921F22">
        <w:rPr>
          <w:rFonts w:eastAsiaTheme="minorEastAsia"/>
          <w:color w:val="000000" w:themeColor="text1"/>
          <w:lang w:eastAsia="en-GB"/>
        </w:rPr>
        <w:sym w:font="Wingdings 2" w:char="F0A2"/>
      </w:r>
      <w:r w:rsidR="003134E5">
        <w:rPr>
          <w:rFonts w:eastAsiaTheme="minorEastAsia"/>
          <w:color w:val="000000" w:themeColor="text1"/>
          <w:lang w:eastAsia="en-GB"/>
        </w:rPr>
        <w:t>)</w:t>
      </w:r>
      <w:r w:rsidR="00B07790" w:rsidRPr="00B07790">
        <w:rPr>
          <w:rFonts w:eastAsiaTheme="minorEastAsia"/>
          <w:color w:val="000000" w:themeColor="text1"/>
          <w:lang w:eastAsia="en-GB"/>
        </w:rPr>
        <w:t xml:space="preserve"> displacement models</w:t>
      </w:r>
      <w:r w:rsidR="00B07790">
        <w:rPr>
          <w:rFonts w:eastAsiaTheme="minorEastAsia"/>
          <w:color w:val="000000" w:themeColor="text1"/>
          <w:lang w:eastAsia="en-GB"/>
        </w:rPr>
        <w:t>.</w:t>
      </w:r>
      <w:r w:rsidR="00921F22" w:rsidRPr="00921F22">
        <w:rPr>
          <w:rFonts w:eastAsiaTheme="minorEastAsia"/>
          <w:color w:val="000000" w:themeColor="text1"/>
          <w:lang w:eastAsia="en-GB"/>
        </w:rPr>
        <w:t xml:space="preserve"> </w:t>
      </w:r>
      <w:r w:rsidR="00921F22" w:rsidRPr="00921F22">
        <w:rPr>
          <w:rFonts w:eastAsiaTheme="minorEastAsia"/>
          <w:i/>
          <w:color w:val="000000" w:themeColor="text1"/>
          <w:lang w:eastAsia="en-GB"/>
        </w:rPr>
        <w:t xml:space="preserve">Note: the long dashed line </w:t>
      </w:r>
      <w:r w:rsidR="00921F22">
        <w:rPr>
          <w:rFonts w:eastAsiaTheme="minorEastAsia"/>
          <w:i/>
          <w:color w:val="000000" w:themeColor="text1"/>
          <w:lang w:eastAsia="en-GB"/>
        </w:rPr>
        <w:t xml:space="preserve">at </w:t>
      </w:r>
      <w:r w:rsidR="005D4C57">
        <w:rPr>
          <w:rFonts w:eastAsiaTheme="minorEastAsia"/>
          <w:i/>
          <w:color w:val="000000" w:themeColor="text1"/>
          <w:lang w:eastAsia="en-GB"/>
        </w:rPr>
        <w:t>1.59</w:t>
      </w:r>
      <w:r w:rsidR="00921F22">
        <w:rPr>
          <w:rFonts w:eastAsiaTheme="minorEastAsia"/>
          <w:i/>
          <w:color w:val="000000" w:themeColor="text1"/>
          <w:lang w:eastAsia="en-GB"/>
        </w:rPr>
        <w:t xml:space="preserve"> mm </w:t>
      </w:r>
      <w:r w:rsidR="00921F22" w:rsidRPr="00921F22">
        <w:rPr>
          <w:rFonts w:eastAsiaTheme="minorEastAsia"/>
          <w:i/>
          <w:color w:val="000000" w:themeColor="text1"/>
          <w:lang w:eastAsia="en-GB"/>
        </w:rPr>
        <w:t>represents the physical test result</w:t>
      </w:r>
      <w:r w:rsidR="00921F22">
        <w:rPr>
          <w:rFonts w:eastAsiaTheme="minorEastAsia"/>
          <w:color w:val="000000" w:themeColor="text1"/>
          <w:lang w:eastAsia="en-GB"/>
        </w:rPr>
        <w:t>.</w:t>
      </w:r>
    </w:p>
    <w:p w:rsidR="00B137AE" w:rsidRPr="00661B03" w:rsidRDefault="00B137AE" w:rsidP="00B92B43">
      <w:pPr>
        <w:jc w:val="both"/>
        <w:rPr>
          <w:rFonts w:eastAsiaTheme="minorEastAsia"/>
          <w:color w:val="000000" w:themeColor="text1"/>
          <w:lang w:eastAsia="en-GB"/>
        </w:rPr>
      </w:pPr>
    </w:p>
    <w:p w:rsidR="003179CB" w:rsidRPr="00B91503" w:rsidRDefault="00364748" w:rsidP="00364748">
      <w:pPr>
        <w:ind w:firstLine="357"/>
        <w:jc w:val="both"/>
        <w:rPr>
          <w:rFonts w:eastAsiaTheme="minorEastAsia"/>
          <w:color w:val="000000" w:themeColor="text1"/>
          <w:lang w:eastAsia="en-GB"/>
        </w:rPr>
      </w:pPr>
      <w:r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7</w:t>
      </w:r>
      <w:r w:rsidRPr="00B92B43">
        <w:rPr>
          <w:rFonts w:eastAsiaTheme="minorEastAsia"/>
          <w:color w:val="000000" w:themeColor="text1"/>
          <w:lang w:eastAsia="en-GB"/>
        </w:rPr>
        <w:t xml:space="preserve"> </w:t>
      </w:r>
      <w:r w:rsidR="00661B03" w:rsidRPr="00B92B43">
        <w:rPr>
          <w:rFonts w:eastAsiaTheme="minorEastAsia"/>
          <w:color w:val="000000" w:themeColor="text1"/>
          <w:lang w:eastAsia="en-GB"/>
        </w:rPr>
        <w:t>also confirms that</w:t>
      </w:r>
      <w:r w:rsidR="003179CB" w:rsidRPr="00B92B43">
        <w:rPr>
          <w:rFonts w:eastAsiaTheme="minorEastAsia"/>
          <w:color w:val="000000" w:themeColor="text1"/>
          <w:lang w:eastAsia="en-GB"/>
        </w:rPr>
        <w:t xml:space="preserve"> the </w:t>
      </w:r>
      <w:r w:rsidR="00431EF8" w:rsidRPr="00B92B43">
        <w:rPr>
          <w:rFonts w:eastAsiaTheme="minorEastAsia"/>
          <w:color w:val="000000" w:themeColor="text1"/>
          <w:lang w:eastAsia="en-GB"/>
        </w:rPr>
        <w:t xml:space="preserve">static </w:t>
      </w:r>
      <w:r w:rsidR="003179CB" w:rsidRPr="00B92B43">
        <w:rPr>
          <w:rFonts w:eastAsiaTheme="minorEastAsia"/>
          <w:color w:val="000000" w:themeColor="text1"/>
          <w:lang w:eastAsia="en-GB"/>
        </w:rPr>
        <w:t>linear-elastic</w:t>
      </w:r>
      <w:r w:rsidR="003179CB" w:rsidRPr="00B91503">
        <w:rPr>
          <w:rFonts w:eastAsiaTheme="minorEastAsia"/>
          <w:color w:val="000000" w:themeColor="text1"/>
          <w:lang w:eastAsia="en-GB"/>
        </w:rPr>
        <w:t xml:space="preserve"> simulations </w:t>
      </w:r>
      <w:r w:rsidR="00661B03" w:rsidRPr="00B91503">
        <w:rPr>
          <w:rFonts w:eastAsiaTheme="minorEastAsia"/>
          <w:color w:val="000000" w:themeColor="text1"/>
          <w:lang w:eastAsia="en-GB"/>
        </w:rPr>
        <w:t>are</w:t>
      </w:r>
      <w:r w:rsidRPr="00B91503">
        <w:rPr>
          <w:rFonts w:eastAsiaTheme="minorEastAsia"/>
          <w:color w:val="000000" w:themeColor="text1"/>
          <w:lang w:eastAsia="en-GB"/>
        </w:rPr>
        <w:t xml:space="preserve"> more</w:t>
      </w:r>
      <w:r w:rsidR="003179CB" w:rsidRPr="00B91503">
        <w:rPr>
          <w:rFonts w:eastAsiaTheme="minorEastAsia"/>
          <w:color w:val="000000" w:themeColor="text1"/>
          <w:lang w:eastAsia="en-GB"/>
        </w:rPr>
        <w:t xml:space="preserve"> accurate </w:t>
      </w:r>
      <w:r w:rsidR="00661B03" w:rsidRPr="00B91503">
        <w:rPr>
          <w:rFonts w:eastAsiaTheme="minorEastAsia"/>
          <w:color w:val="000000" w:themeColor="text1"/>
          <w:lang w:eastAsia="en-GB"/>
        </w:rPr>
        <w:t xml:space="preserve">in this instance </w:t>
      </w:r>
      <w:r w:rsidR="003179CB" w:rsidRPr="00B91503">
        <w:rPr>
          <w:rFonts w:eastAsiaTheme="minorEastAsia"/>
          <w:color w:val="000000" w:themeColor="text1"/>
          <w:lang w:eastAsia="en-GB"/>
        </w:rPr>
        <w:t>than equivalent non-linear simulations</w:t>
      </w:r>
      <w:r w:rsidRPr="00B91503">
        <w:rPr>
          <w:rFonts w:eastAsiaTheme="minorEastAsia"/>
          <w:color w:val="000000" w:themeColor="text1"/>
          <w:lang w:eastAsia="en-GB"/>
        </w:rPr>
        <w:t xml:space="preserve">. </w:t>
      </w:r>
      <w:r w:rsidR="003179CB" w:rsidRPr="00B91503">
        <w:rPr>
          <w:rFonts w:eastAsiaTheme="minorEastAsia"/>
          <w:color w:val="000000" w:themeColor="text1"/>
          <w:lang w:eastAsia="en-GB"/>
        </w:rPr>
        <w:t>Furthermore</w:t>
      </w:r>
      <w:r w:rsidR="00431EF8" w:rsidRPr="00B91503">
        <w:rPr>
          <w:rFonts w:eastAsiaTheme="minorEastAsia"/>
          <w:color w:val="000000" w:themeColor="text1"/>
          <w:lang w:eastAsia="en-GB"/>
        </w:rPr>
        <w:t>, the static l</w:t>
      </w:r>
      <w:r w:rsidR="003179CB" w:rsidRPr="00B91503">
        <w:rPr>
          <w:rFonts w:eastAsiaTheme="minorEastAsia"/>
          <w:color w:val="000000" w:themeColor="text1"/>
          <w:lang w:eastAsia="en-GB"/>
        </w:rPr>
        <w:t xml:space="preserve">inear-elastic displacement models appear to be relatively </w:t>
      </w:r>
      <w:r w:rsidR="00661B03" w:rsidRPr="00B91503">
        <w:rPr>
          <w:rFonts w:eastAsiaTheme="minorEastAsia"/>
          <w:color w:val="000000" w:themeColor="text1"/>
          <w:lang w:eastAsia="en-GB"/>
        </w:rPr>
        <w:t>unaffected</w:t>
      </w:r>
      <w:r w:rsidR="003179CB" w:rsidRPr="00B91503">
        <w:rPr>
          <w:rFonts w:eastAsiaTheme="minorEastAsia"/>
          <w:color w:val="000000" w:themeColor="text1"/>
          <w:lang w:eastAsia="en-GB"/>
        </w:rPr>
        <w:t xml:space="preserve"> by the change in Poisson’s ratio</w:t>
      </w:r>
      <w:r w:rsidR="00B91503" w:rsidRPr="00B91503">
        <w:rPr>
          <w:rFonts w:eastAsiaTheme="minorEastAsia"/>
          <w:color w:val="000000" w:themeColor="text1"/>
          <w:lang w:eastAsia="en-GB"/>
        </w:rPr>
        <w:t xml:space="preserve">. </w:t>
      </w:r>
      <w:r w:rsidR="003179CB" w:rsidRPr="00B91503">
        <w:rPr>
          <w:rFonts w:eastAsiaTheme="minorEastAsia"/>
          <w:color w:val="000000" w:themeColor="text1"/>
          <w:lang w:eastAsia="en-GB"/>
        </w:rPr>
        <w:t xml:space="preserve">The same is true for the sidewall deflection of all non-linear displacement models, whereby the sidewall deflection did not deviate significantly with the increase in Poisson’s ratio. However, odd results are apparent for all non-linear models where an unrealistic value of 0.49 for the Poisson’s ratio was used. </w:t>
      </w:r>
      <w:r w:rsidRPr="00B91503">
        <w:rPr>
          <w:rFonts w:eastAsiaTheme="minorEastAsia"/>
          <w:color w:val="000000" w:themeColor="text1"/>
          <w:lang w:eastAsia="en-GB"/>
        </w:rPr>
        <w:t>T</w:t>
      </w:r>
      <w:r w:rsidR="003179CB" w:rsidRPr="00B91503">
        <w:rPr>
          <w:rFonts w:eastAsiaTheme="minorEastAsia"/>
          <w:color w:val="000000" w:themeColor="text1"/>
          <w:lang w:eastAsia="en-GB"/>
        </w:rPr>
        <w:t xml:space="preserve">o conclude, </w:t>
      </w:r>
      <w:r w:rsidR="003179CB" w:rsidRPr="00B92B43">
        <w:rPr>
          <w:rFonts w:eastAsiaTheme="minorEastAsia"/>
          <w:color w:val="000000" w:themeColor="text1"/>
          <w:lang w:eastAsia="en-GB"/>
        </w:rPr>
        <w:t xml:space="preserve">Figure </w:t>
      </w:r>
      <w:r w:rsidR="00BB4D87" w:rsidRPr="00B92B43">
        <w:rPr>
          <w:rFonts w:eastAsiaTheme="minorEastAsia"/>
          <w:color w:val="000000" w:themeColor="text1"/>
          <w:lang w:eastAsia="en-GB"/>
        </w:rPr>
        <w:t>7</w:t>
      </w:r>
      <w:r w:rsidR="003179CB" w:rsidRPr="00B91503">
        <w:rPr>
          <w:rFonts w:eastAsiaTheme="minorEastAsia"/>
          <w:color w:val="000000" w:themeColor="text1"/>
          <w:lang w:eastAsia="en-GB"/>
        </w:rPr>
        <w:t xml:space="preserve"> suggests that the change in Poisson’s ratio for PE has a relatively small impact on the results of FEA simulations. </w:t>
      </w:r>
    </w:p>
    <w:p w:rsidR="007343FA" w:rsidRPr="004C2C3D" w:rsidRDefault="007343FA" w:rsidP="001C6D56">
      <w:pPr>
        <w:pStyle w:val="BodyText"/>
        <w:tabs>
          <w:tab w:val="clear" w:pos="0"/>
        </w:tabs>
        <w:rPr>
          <w:b/>
        </w:rPr>
      </w:pPr>
    </w:p>
    <w:p w:rsidR="00823047" w:rsidRPr="00661B03" w:rsidRDefault="00823047" w:rsidP="007343FA">
      <w:pPr>
        <w:pStyle w:val="BodyText"/>
        <w:tabs>
          <w:tab w:val="clear" w:pos="0"/>
        </w:tabs>
        <w:ind w:firstLine="357"/>
        <w:jc w:val="center"/>
        <w:rPr>
          <w:b/>
          <w:sz w:val="24"/>
          <w:szCs w:val="24"/>
        </w:rPr>
      </w:pPr>
      <w:r w:rsidRPr="00661B03">
        <w:rPr>
          <w:b/>
          <w:sz w:val="24"/>
          <w:szCs w:val="24"/>
        </w:rPr>
        <w:t>Conclusions</w:t>
      </w:r>
    </w:p>
    <w:p w:rsidR="007343FA" w:rsidRPr="004C2C3D" w:rsidRDefault="007343FA" w:rsidP="007343FA">
      <w:pPr>
        <w:pStyle w:val="BodyText"/>
        <w:tabs>
          <w:tab w:val="clear" w:pos="0"/>
        </w:tabs>
        <w:ind w:firstLine="357"/>
        <w:jc w:val="center"/>
        <w:rPr>
          <w:b/>
        </w:rPr>
      </w:pPr>
    </w:p>
    <w:p w:rsidR="00823047" w:rsidRPr="00661B03" w:rsidRDefault="00823047" w:rsidP="000C7A31">
      <w:pPr>
        <w:spacing w:after="200"/>
        <w:ind w:firstLine="357"/>
        <w:jc w:val="both"/>
        <w:rPr>
          <w:rFonts w:eastAsiaTheme="minorEastAsia"/>
          <w:lang w:eastAsia="en-GB"/>
        </w:rPr>
      </w:pPr>
      <w:r w:rsidRPr="00661B03">
        <w:rPr>
          <w:rFonts w:eastAsiaTheme="minorEastAsia"/>
          <w:color w:val="000000" w:themeColor="text1"/>
          <w:lang w:eastAsia="en-GB"/>
        </w:rPr>
        <w:t>Initial</w:t>
      </w:r>
      <w:r w:rsidR="008F58DE" w:rsidRPr="00661B03">
        <w:rPr>
          <w:rFonts w:eastAsiaTheme="minorEastAsia"/>
          <w:color w:val="000000" w:themeColor="text1"/>
          <w:lang w:eastAsia="en-GB"/>
        </w:rPr>
        <w:t xml:space="preserve"> FEA</w:t>
      </w:r>
      <w:r w:rsidRPr="00661B03">
        <w:rPr>
          <w:rFonts w:eastAsiaTheme="minorEastAsia"/>
          <w:color w:val="000000" w:themeColor="text1"/>
          <w:lang w:eastAsia="en-GB"/>
        </w:rPr>
        <w:t xml:space="preserve"> investigations </w:t>
      </w:r>
      <w:r w:rsidR="008F58DE" w:rsidRPr="00661B03">
        <w:rPr>
          <w:rFonts w:eastAsiaTheme="minorEastAsia"/>
          <w:color w:val="000000" w:themeColor="text1"/>
          <w:lang w:eastAsia="en-GB"/>
        </w:rPr>
        <w:t>replicated</w:t>
      </w:r>
      <w:r w:rsidR="00A11E60" w:rsidRPr="00661B03">
        <w:rPr>
          <w:rFonts w:eastAsiaTheme="minorEastAsia"/>
          <w:color w:val="000000" w:themeColor="text1"/>
          <w:lang w:eastAsia="en-GB"/>
        </w:rPr>
        <w:t xml:space="preserve"> a </w:t>
      </w:r>
      <w:r w:rsidR="008F58DE" w:rsidRPr="00661B03">
        <w:rPr>
          <w:rFonts w:eastAsiaTheme="minorEastAsia"/>
          <w:color w:val="000000" w:themeColor="text1"/>
          <w:lang w:eastAsia="en-GB"/>
        </w:rPr>
        <w:t xml:space="preserve">physical </w:t>
      </w:r>
      <w:r w:rsidRPr="00661B03">
        <w:rPr>
          <w:rFonts w:eastAsiaTheme="minorEastAsia"/>
          <w:color w:val="000000" w:themeColor="text1"/>
          <w:lang w:eastAsia="en-GB"/>
        </w:rPr>
        <w:t>compression</w:t>
      </w:r>
      <w:r w:rsidR="00A11E60" w:rsidRPr="00661B03">
        <w:rPr>
          <w:rFonts w:eastAsiaTheme="minorEastAsia"/>
          <w:color w:val="000000" w:themeColor="text1"/>
          <w:lang w:eastAsia="en-GB"/>
        </w:rPr>
        <w:t xml:space="preserve"> test</w:t>
      </w:r>
      <w:r w:rsidRPr="00661B03">
        <w:rPr>
          <w:rFonts w:eastAsiaTheme="minorEastAsia"/>
          <w:color w:val="000000" w:themeColor="text1"/>
          <w:lang w:eastAsia="en-GB"/>
        </w:rPr>
        <w:t xml:space="preserve"> conducted</w:t>
      </w:r>
      <w:r w:rsidR="001C6D56" w:rsidRPr="00661B03">
        <w:rPr>
          <w:rFonts w:eastAsiaTheme="minorEastAsia"/>
          <w:color w:val="000000" w:themeColor="text1"/>
          <w:lang w:eastAsia="en-GB"/>
        </w:rPr>
        <w:t xml:space="preserve"> on a small rotomolded safety step</w:t>
      </w:r>
      <w:r w:rsidRPr="00661B03">
        <w:rPr>
          <w:rFonts w:eastAsiaTheme="minorEastAsia"/>
          <w:color w:val="000000" w:themeColor="text1"/>
          <w:lang w:eastAsia="en-GB"/>
        </w:rPr>
        <w:t xml:space="preserve">. Tensile and compression specimens </w:t>
      </w:r>
      <w:r w:rsidR="001C6D56" w:rsidRPr="00661B03">
        <w:rPr>
          <w:rFonts w:eastAsiaTheme="minorEastAsia"/>
          <w:color w:val="000000" w:themeColor="text1"/>
          <w:lang w:eastAsia="en-GB"/>
        </w:rPr>
        <w:t xml:space="preserve">cut </w:t>
      </w:r>
      <w:r w:rsidRPr="00661B03">
        <w:rPr>
          <w:rFonts w:eastAsiaTheme="minorEastAsia"/>
          <w:color w:val="000000" w:themeColor="text1"/>
          <w:lang w:eastAsia="en-GB"/>
        </w:rPr>
        <w:t xml:space="preserve">from the </w:t>
      </w:r>
      <w:r w:rsidR="008F58DE" w:rsidRPr="00661B03">
        <w:rPr>
          <w:rFonts w:eastAsiaTheme="minorEastAsia"/>
          <w:color w:val="000000" w:themeColor="text1"/>
          <w:lang w:eastAsia="en-GB"/>
        </w:rPr>
        <w:t xml:space="preserve">safety step </w:t>
      </w:r>
      <w:r w:rsidRPr="00661B03">
        <w:rPr>
          <w:rFonts w:eastAsiaTheme="minorEastAsia"/>
          <w:color w:val="000000" w:themeColor="text1"/>
          <w:lang w:eastAsia="en-GB"/>
        </w:rPr>
        <w:t>were also tested to obtain mechanical response data</w:t>
      </w:r>
      <w:r w:rsidR="008F58DE" w:rsidRPr="00661B03">
        <w:rPr>
          <w:rFonts w:eastAsiaTheme="minorEastAsia"/>
          <w:color w:val="000000" w:themeColor="text1"/>
          <w:lang w:eastAsia="en-GB"/>
        </w:rPr>
        <w:t xml:space="preserve"> </w:t>
      </w:r>
      <w:r w:rsidR="008314E8" w:rsidRPr="00661B03">
        <w:rPr>
          <w:rFonts w:eastAsiaTheme="minorEastAsia"/>
          <w:color w:val="000000" w:themeColor="text1"/>
          <w:lang w:eastAsia="en-GB"/>
        </w:rPr>
        <w:t>for comparisons with FEA</w:t>
      </w:r>
      <w:r w:rsidRPr="00661B03">
        <w:rPr>
          <w:rFonts w:eastAsiaTheme="minorEastAsia"/>
          <w:color w:val="000000" w:themeColor="text1"/>
          <w:lang w:eastAsia="en-GB"/>
        </w:rPr>
        <w:t>.</w:t>
      </w:r>
      <w:r w:rsidR="000C7A31" w:rsidRPr="00661B03">
        <w:rPr>
          <w:rFonts w:eastAsiaTheme="minorEastAsia"/>
          <w:lang w:eastAsia="en-GB"/>
        </w:rPr>
        <w:t xml:space="preserve"> </w:t>
      </w:r>
      <w:r w:rsidRPr="00661B03">
        <w:rPr>
          <w:rFonts w:eastAsiaTheme="minorEastAsia"/>
          <w:color w:val="000000" w:themeColor="text1"/>
          <w:lang w:eastAsia="en-GB"/>
        </w:rPr>
        <w:t>Moreover, a study to gauge the effect of varying the Poisson’s ratio on the sidewall deflection of the FEA safety s</w:t>
      </w:r>
      <w:r w:rsidR="00661B03">
        <w:rPr>
          <w:rFonts w:eastAsiaTheme="minorEastAsia"/>
          <w:color w:val="000000" w:themeColor="text1"/>
          <w:lang w:eastAsia="en-GB"/>
        </w:rPr>
        <w:t xml:space="preserve">tep model was also conducted. </w:t>
      </w:r>
      <w:r w:rsidRPr="00661B03">
        <w:rPr>
          <w:rFonts w:eastAsiaTheme="minorEastAsia"/>
          <w:color w:val="000000" w:themeColor="text1"/>
          <w:lang w:eastAsia="en-GB"/>
        </w:rPr>
        <w:t>The following conclusions were derived from investigations:</w:t>
      </w:r>
    </w:p>
    <w:p w:rsidR="00823047" w:rsidRPr="00661B03" w:rsidRDefault="00823047" w:rsidP="00141FF1">
      <w:pPr>
        <w:pStyle w:val="BodyText"/>
        <w:tabs>
          <w:tab w:val="clear" w:pos="0"/>
        </w:tabs>
        <w:ind w:firstLine="357"/>
        <w:rPr>
          <w:b/>
        </w:rPr>
      </w:pPr>
    </w:p>
    <w:p w:rsidR="00823047" w:rsidRPr="00661B03" w:rsidRDefault="00823047" w:rsidP="001D4D08">
      <w:pPr>
        <w:numPr>
          <w:ilvl w:val="0"/>
          <w:numId w:val="24"/>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 xml:space="preserve">Measured values of sidewall deflection for the safety step coincided well with FEA predictions for non-linear displacement models and </w:t>
      </w:r>
      <w:r w:rsidR="001C6D56" w:rsidRPr="00661B03">
        <w:rPr>
          <w:rFonts w:eastAsiaTheme="minorEastAsia"/>
          <w:color w:val="000000" w:themeColor="text1"/>
          <w:lang w:eastAsia="en-GB"/>
        </w:rPr>
        <w:t xml:space="preserve">static </w:t>
      </w:r>
      <w:r w:rsidRPr="00661B03">
        <w:rPr>
          <w:rFonts w:eastAsiaTheme="minorEastAsia"/>
          <w:color w:val="000000" w:themeColor="text1"/>
          <w:lang w:eastAsia="en-GB"/>
        </w:rPr>
        <w:t>linear</w:t>
      </w:r>
      <w:r w:rsidR="001C6D56" w:rsidRPr="00661B03">
        <w:rPr>
          <w:rFonts w:eastAsiaTheme="minorEastAsia"/>
          <w:color w:val="000000" w:themeColor="text1"/>
          <w:lang w:eastAsia="en-GB"/>
        </w:rPr>
        <w:t>-elastic</w:t>
      </w:r>
      <w:r w:rsidRPr="00661B03">
        <w:rPr>
          <w:rFonts w:eastAsiaTheme="minorEastAsia"/>
          <w:color w:val="000000" w:themeColor="text1"/>
          <w:lang w:eastAsia="en-GB"/>
        </w:rPr>
        <w:t xml:space="preserve"> force and displacement models. Non-linear force model simulations were almost 50% less than expecte</w:t>
      </w:r>
      <w:r w:rsidR="00661B03">
        <w:rPr>
          <w:rFonts w:eastAsiaTheme="minorEastAsia"/>
          <w:color w:val="000000" w:themeColor="text1"/>
          <w:lang w:eastAsia="en-GB"/>
        </w:rPr>
        <w:t>d to be; the mechanical behavio</w:t>
      </w:r>
      <w:r w:rsidRPr="00661B03">
        <w:rPr>
          <w:rFonts w:eastAsiaTheme="minorEastAsia"/>
          <w:color w:val="000000" w:themeColor="text1"/>
          <w:lang w:eastAsia="en-GB"/>
        </w:rPr>
        <w:t>r of PE can be non-linear even at v</w:t>
      </w:r>
      <w:r w:rsidR="00661B03">
        <w:rPr>
          <w:rFonts w:eastAsiaTheme="minorEastAsia"/>
          <w:color w:val="000000" w:themeColor="text1"/>
          <w:lang w:eastAsia="en-GB"/>
        </w:rPr>
        <w:t>ery low strains, therefore, PE</w:t>
      </w:r>
      <w:r w:rsidRPr="00661B03">
        <w:rPr>
          <w:rFonts w:eastAsiaTheme="minorEastAsia"/>
          <w:color w:val="000000" w:themeColor="text1"/>
          <w:lang w:eastAsia="en-GB"/>
        </w:rPr>
        <w:t xml:space="preserve"> properties could change simultaneously with applied load, po</w:t>
      </w:r>
      <w:r w:rsidR="00A11E60" w:rsidRPr="00661B03">
        <w:rPr>
          <w:rFonts w:eastAsiaTheme="minorEastAsia"/>
          <w:color w:val="000000" w:themeColor="text1"/>
          <w:lang w:eastAsia="en-GB"/>
        </w:rPr>
        <w:t>ssibly explaining the deviation</w:t>
      </w:r>
      <w:r w:rsidRPr="00661B03">
        <w:rPr>
          <w:rFonts w:eastAsiaTheme="minorEastAsia"/>
          <w:color w:val="000000" w:themeColor="text1"/>
          <w:lang w:eastAsia="en-GB"/>
        </w:rPr>
        <w:t xml:space="preserve"> between FEA predictions and physical measurements. However,</w:t>
      </w:r>
      <w:r w:rsidR="00661B03">
        <w:rPr>
          <w:rFonts w:eastAsiaTheme="minorEastAsia"/>
          <w:color w:val="000000" w:themeColor="text1"/>
          <w:lang w:eastAsia="en-GB"/>
        </w:rPr>
        <w:t xml:space="preserve"> </w:t>
      </w:r>
      <w:r w:rsidR="00661B03">
        <w:rPr>
          <w:rFonts w:eastAsiaTheme="minorEastAsia"/>
          <w:color w:val="000000" w:themeColor="text1"/>
          <w:lang w:eastAsia="en-GB"/>
        </w:rPr>
        <w:lastRenderedPageBreak/>
        <w:t>this deviation could be minimiz</w:t>
      </w:r>
      <w:r w:rsidRPr="00661B03">
        <w:rPr>
          <w:rFonts w:eastAsiaTheme="minorEastAsia"/>
          <w:color w:val="000000" w:themeColor="text1"/>
          <w:lang w:eastAsia="en-GB"/>
        </w:rPr>
        <w:t xml:space="preserve">ed by </w:t>
      </w:r>
      <w:r w:rsidR="00A3450F" w:rsidRPr="00661B03">
        <w:rPr>
          <w:rFonts w:eastAsiaTheme="minorEastAsia"/>
          <w:color w:val="000000" w:themeColor="text1"/>
          <w:lang w:eastAsia="en-GB"/>
        </w:rPr>
        <w:t>optimizing</w:t>
      </w:r>
      <w:r w:rsidRPr="00661B03">
        <w:rPr>
          <w:rFonts w:eastAsiaTheme="minorEastAsia"/>
          <w:color w:val="000000" w:themeColor="text1"/>
          <w:lang w:eastAsia="en-GB"/>
        </w:rPr>
        <w:t xml:space="preserve"> th</w:t>
      </w:r>
      <w:r w:rsidR="001C6D56" w:rsidRPr="00661B03">
        <w:rPr>
          <w:rFonts w:eastAsiaTheme="minorEastAsia"/>
          <w:color w:val="000000" w:themeColor="text1"/>
          <w:lang w:eastAsia="en-GB"/>
        </w:rPr>
        <w:t xml:space="preserve">e Young’s modulus </w:t>
      </w:r>
      <w:r w:rsidR="00A3450F" w:rsidRPr="00661B03">
        <w:rPr>
          <w:rFonts w:eastAsiaTheme="minorEastAsia"/>
          <w:color w:val="000000" w:themeColor="text1"/>
          <w:lang w:eastAsia="en-GB"/>
        </w:rPr>
        <w:t xml:space="preserve">or tensile stress at yield </w:t>
      </w:r>
      <w:r w:rsidR="001C6D56" w:rsidRPr="00661B03">
        <w:rPr>
          <w:rFonts w:eastAsiaTheme="minorEastAsia"/>
          <w:color w:val="000000" w:themeColor="text1"/>
          <w:lang w:eastAsia="en-GB"/>
        </w:rPr>
        <w:t>parameter</w:t>
      </w:r>
      <w:r w:rsidR="00A3450F" w:rsidRPr="00661B03">
        <w:rPr>
          <w:rFonts w:eastAsiaTheme="minorEastAsia"/>
          <w:color w:val="000000" w:themeColor="text1"/>
          <w:lang w:eastAsia="en-GB"/>
        </w:rPr>
        <w:t>.</w:t>
      </w:r>
    </w:p>
    <w:p w:rsidR="00823047" w:rsidRPr="00661B03" w:rsidRDefault="00823047" w:rsidP="00823047">
      <w:pPr>
        <w:jc w:val="both"/>
        <w:rPr>
          <w:rFonts w:eastAsiaTheme="minorEastAsia"/>
          <w:color w:val="000000" w:themeColor="text1"/>
          <w:lang w:eastAsia="en-GB"/>
        </w:rPr>
      </w:pPr>
    </w:p>
    <w:p w:rsidR="00823047" w:rsidRPr="00661B03" w:rsidRDefault="00823047" w:rsidP="001D4D08">
      <w:pPr>
        <w:numPr>
          <w:ilvl w:val="0"/>
          <w:numId w:val="24"/>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 xml:space="preserve">Non-linear FEA models (using tensile data from physical tests) took considerably longer </w:t>
      </w:r>
      <w:r w:rsidR="00E109FB">
        <w:rPr>
          <w:rFonts w:eastAsiaTheme="minorEastAsia"/>
          <w:color w:val="000000" w:themeColor="text1"/>
          <w:lang w:eastAsia="en-GB"/>
        </w:rPr>
        <w:t xml:space="preserve">to solve </w:t>
      </w:r>
      <w:r w:rsidRPr="00661B03">
        <w:rPr>
          <w:rFonts w:eastAsiaTheme="minorEastAsia"/>
          <w:color w:val="000000" w:themeColor="text1"/>
          <w:lang w:eastAsia="en-GB"/>
        </w:rPr>
        <w:t xml:space="preserve">than equivalent </w:t>
      </w:r>
      <w:r w:rsidR="001C6D56" w:rsidRPr="00661B03">
        <w:rPr>
          <w:rFonts w:eastAsiaTheme="minorEastAsia"/>
          <w:color w:val="000000" w:themeColor="text1"/>
          <w:lang w:eastAsia="en-GB"/>
        </w:rPr>
        <w:t xml:space="preserve">static </w:t>
      </w:r>
      <w:r w:rsidRPr="00661B03">
        <w:rPr>
          <w:rFonts w:eastAsiaTheme="minorEastAsia"/>
          <w:color w:val="000000" w:themeColor="text1"/>
          <w:lang w:eastAsia="en-GB"/>
        </w:rPr>
        <w:t>linear-elastic models with no advantage in terms of accuracy. In fact, the non-linear force model FEA predictions significantly deviated from physical measurements. Linear-elastic force and displacement FEA simulations were surprisingly more accurate with considerabl</w:t>
      </w:r>
      <w:r w:rsidR="001C6D56" w:rsidRPr="00661B03">
        <w:rPr>
          <w:rFonts w:eastAsiaTheme="minorEastAsia"/>
          <w:color w:val="000000" w:themeColor="text1"/>
          <w:lang w:eastAsia="en-GB"/>
        </w:rPr>
        <w:t>y shorter solution times.</w:t>
      </w:r>
    </w:p>
    <w:p w:rsidR="00823047" w:rsidRPr="00661B03" w:rsidRDefault="00823047" w:rsidP="001D4D08">
      <w:pPr>
        <w:ind w:left="426" w:hanging="284"/>
        <w:jc w:val="both"/>
        <w:rPr>
          <w:rFonts w:eastAsiaTheme="minorEastAsia"/>
          <w:color w:val="FF0000"/>
          <w:lang w:eastAsia="en-GB"/>
        </w:rPr>
      </w:pPr>
    </w:p>
    <w:p w:rsidR="00141FF1" w:rsidRPr="00B91503" w:rsidRDefault="00823047" w:rsidP="001D4D08">
      <w:pPr>
        <w:numPr>
          <w:ilvl w:val="0"/>
          <w:numId w:val="24"/>
        </w:numPr>
        <w:spacing w:after="200"/>
        <w:ind w:left="426" w:hanging="284"/>
        <w:contextualSpacing/>
        <w:jc w:val="both"/>
        <w:rPr>
          <w:rFonts w:eastAsiaTheme="minorEastAsia"/>
          <w:color w:val="000000" w:themeColor="text1"/>
          <w:lang w:eastAsia="en-GB"/>
        </w:rPr>
      </w:pPr>
      <w:r w:rsidRPr="00B91503">
        <w:rPr>
          <w:rFonts w:eastAsiaTheme="minorEastAsia"/>
          <w:color w:val="000000" w:themeColor="text1"/>
          <w:lang w:eastAsia="en-GB"/>
        </w:rPr>
        <w:t xml:space="preserve">SolidWorks FEA software assumes the compressive stress-strain response of the safety step material to be a mirror image of the tensile equivalent, which is not true. The use of a combined tensile-compression stress-strain curve for FEA of the safety step (to account for the compression on the top surface and tension in the outer </w:t>
      </w:r>
      <w:r w:rsidR="00661B03" w:rsidRPr="00B91503">
        <w:rPr>
          <w:rFonts w:eastAsiaTheme="minorEastAsia"/>
          <w:color w:val="000000" w:themeColor="text1"/>
          <w:lang w:eastAsia="en-GB"/>
        </w:rPr>
        <w:t>surface skin</w:t>
      </w:r>
      <w:r w:rsidRPr="00B91503">
        <w:rPr>
          <w:rFonts w:eastAsiaTheme="minorEastAsia"/>
          <w:color w:val="000000" w:themeColor="text1"/>
          <w:lang w:eastAsia="en-GB"/>
        </w:rPr>
        <w:t xml:space="preserve"> </w:t>
      </w:r>
      <w:r w:rsidR="00B73284" w:rsidRPr="00B91503">
        <w:rPr>
          <w:rFonts w:eastAsiaTheme="minorEastAsia"/>
          <w:color w:val="000000" w:themeColor="text1"/>
          <w:lang w:eastAsia="en-GB"/>
        </w:rPr>
        <w:t>during loading</w:t>
      </w:r>
      <w:r w:rsidRPr="00B91503">
        <w:rPr>
          <w:rFonts w:eastAsiaTheme="minorEastAsia"/>
          <w:color w:val="000000" w:themeColor="text1"/>
          <w:lang w:eastAsia="en-GB"/>
        </w:rPr>
        <w:t xml:space="preserve">) </w:t>
      </w:r>
      <w:r w:rsidR="00A3450F" w:rsidRPr="00B91503">
        <w:rPr>
          <w:rFonts w:eastAsiaTheme="minorEastAsia"/>
          <w:color w:val="000000" w:themeColor="text1"/>
          <w:lang w:eastAsia="en-GB"/>
        </w:rPr>
        <w:t>should be considered.</w:t>
      </w:r>
    </w:p>
    <w:p w:rsidR="00141FF1" w:rsidRPr="00661B03" w:rsidRDefault="00141FF1" w:rsidP="001D4D08">
      <w:pPr>
        <w:ind w:left="426" w:hanging="284"/>
        <w:rPr>
          <w:rFonts w:eastAsiaTheme="minorEastAsia"/>
          <w:color w:val="000000" w:themeColor="text1"/>
          <w:lang w:eastAsia="en-GB"/>
        </w:rPr>
      </w:pPr>
    </w:p>
    <w:p w:rsidR="00B73284" w:rsidRPr="00661B03" w:rsidRDefault="00823047" w:rsidP="001D4D08">
      <w:pPr>
        <w:numPr>
          <w:ilvl w:val="0"/>
          <w:numId w:val="24"/>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The non-linearity of PE at low strains makes testing for the Poisson’s ratio a formidable challenge</w:t>
      </w:r>
      <w:r w:rsidR="00B73284" w:rsidRPr="00661B03">
        <w:rPr>
          <w:rFonts w:eastAsiaTheme="minorEastAsia"/>
          <w:color w:val="000000" w:themeColor="text1"/>
          <w:lang w:eastAsia="en-GB"/>
        </w:rPr>
        <w:t>, explaining the scarce availability of literature regarding the Poisson’s ratio of PE</w:t>
      </w:r>
      <w:r w:rsidRPr="00661B03">
        <w:rPr>
          <w:rFonts w:eastAsiaTheme="minorEastAsia"/>
          <w:color w:val="000000" w:themeColor="text1"/>
          <w:lang w:eastAsia="en-GB"/>
        </w:rPr>
        <w:t>.</w:t>
      </w:r>
    </w:p>
    <w:p w:rsidR="00B73284" w:rsidRPr="00661B03" w:rsidRDefault="00B73284" w:rsidP="001D4D08">
      <w:pPr>
        <w:pStyle w:val="ListParagraph"/>
        <w:ind w:left="426" w:hanging="284"/>
        <w:rPr>
          <w:rFonts w:eastAsiaTheme="minorEastAsia"/>
          <w:color w:val="000000" w:themeColor="text1"/>
          <w:lang w:eastAsia="en-GB"/>
        </w:rPr>
      </w:pPr>
    </w:p>
    <w:p w:rsidR="00823047" w:rsidRPr="00661B03" w:rsidRDefault="00B73284" w:rsidP="001D4D08">
      <w:pPr>
        <w:numPr>
          <w:ilvl w:val="0"/>
          <w:numId w:val="24"/>
        </w:numPr>
        <w:spacing w:after="200"/>
        <w:ind w:left="426" w:hanging="284"/>
        <w:contextualSpacing/>
        <w:jc w:val="both"/>
        <w:rPr>
          <w:rFonts w:eastAsiaTheme="minorEastAsia"/>
          <w:color w:val="000000" w:themeColor="text1"/>
          <w:lang w:eastAsia="en-GB"/>
        </w:rPr>
      </w:pPr>
      <w:r w:rsidRPr="00661B03">
        <w:rPr>
          <w:rFonts w:eastAsiaTheme="minorEastAsia"/>
          <w:color w:val="000000" w:themeColor="text1"/>
          <w:lang w:eastAsia="en-GB"/>
        </w:rPr>
        <w:t>S</w:t>
      </w:r>
      <w:r w:rsidR="00823047" w:rsidRPr="00661B03">
        <w:rPr>
          <w:rFonts w:eastAsiaTheme="minorEastAsia"/>
          <w:color w:val="000000" w:themeColor="text1"/>
          <w:lang w:eastAsia="en-GB"/>
        </w:rPr>
        <w:t xml:space="preserve">mall </w:t>
      </w:r>
      <w:r w:rsidRPr="00661B03">
        <w:rPr>
          <w:rFonts w:eastAsiaTheme="minorEastAsia"/>
          <w:color w:val="000000" w:themeColor="text1"/>
          <w:lang w:eastAsia="en-GB"/>
        </w:rPr>
        <w:t>variations</w:t>
      </w:r>
      <w:r w:rsidR="00823047" w:rsidRPr="00661B03">
        <w:rPr>
          <w:rFonts w:eastAsiaTheme="minorEastAsia"/>
          <w:color w:val="000000" w:themeColor="text1"/>
          <w:lang w:eastAsia="en-GB"/>
        </w:rPr>
        <w:t xml:space="preserve"> in Poisson’s ratio for PE have a relatively minimal impact on the results of FEA simulations</w:t>
      </w:r>
      <w:r w:rsidRPr="00661B03">
        <w:rPr>
          <w:rFonts w:eastAsiaTheme="minorEastAsia"/>
          <w:color w:val="000000" w:themeColor="text1"/>
          <w:lang w:eastAsia="en-GB"/>
        </w:rPr>
        <w:t>. However, in the case of the safety step the load applied and the wall thickness was low</w:t>
      </w:r>
      <w:r w:rsidR="00823047" w:rsidRPr="00661B03">
        <w:rPr>
          <w:rFonts w:eastAsiaTheme="minorEastAsia"/>
          <w:color w:val="000000" w:themeColor="text1"/>
          <w:lang w:eastAsia="en-GB"/>
        </w:rPr>
        <w:t>.</w:t>
      </w:r>
      <w:r w:rsidR="00B91503">
        <w:rPr>
          <w:rFonts w:eastAsiaTheme="minorEastAsia"/>
          <w:color w:val="000000" w:themeColor="text1"/>
          <w:lang w:eastAsia="en-GB"/>
        </w:rPr>
        <w:t xml:space="preserve"> Larger rotomolded products</w:t>
      </w:r>
      <w:r w:rsidRPr="00661B03">
        <w:rPr>
          <w:rFonts w:eastAsiaTheme="minorEastAsia"/>
          <w:color w:val="000000" w:themeColor="text1"/>
          <w:lang w:eastAsia="en-GB"/>
        </w:rPr>
        <w:t xml:space="preserve"> with higher stresses and larger wall thicknesses may behave differently.</w:t>
      </w:r>
    </w:p>
    <w:p w:rsidR="00B87E97" w:rsidRPr="004C2C3D" w:rsidRDefault="00B87E97" w:rsidP="001D4D08">
      <w:pPr>
        <w:tabs>
          <w:tab w:val="right" w:pos="-3150"/>
        </w:tabs>
        <w:ind w:left="426" w:hanging="284"/>
        <w:jc w:val="both"/>
      </w:pPr>
    </w:p>
    <w:p w:rsidR="00FB498B" w:rsidRPr="00661B03" w:rsidRDefault="00FB498B">
      <w:pPr>
        <w:pStyle w:val="BodyText3"/>
        <w:ind w:left="360" w:hanging="360"/>
        <w:jc w:val="center"/>
      </w:pPr>
      <w:r w:rsidRPr="00661B03">
        <w:t>References</w:t>
      </w:r>
    </w:p>
    <w:p w:rsidR="00CF2568" w:rsidRPr="00661B03" w:rsidRDefault="00CF2568" w:rsidP="002A534E">
      <w:pPr>
        <w:tabs>
          <w:tab w:val="left" w:pos="-1710"/>
        </w:tabs>
        <w:ind w:left="360" w:hanging="360"/>
        <w:jc w:val="both"/>
      </w:pPr>
    </w:p>
    <w:p w:rsidR="00B85D1C" w:rsidRPr="00661B03" w:rsidRDefault="00227EB7" w:rsidP="005D4C57">
      <w:pPr>
        <w:pStyle w:val="ListParagraph"/>
        <w:numPr>
          <w:ilvl w:val="0"/>
          <w:numId w:val="30"/>
        </w:numPr>
        <w:autoSpaceDE w:val="0"/>
        <w:autoSpaceDN w:val="0"/>
        <w:adjustRightInd w:val="0"/>
        <w:ind w:left="709" w:hanging="283"/>
        <w:jc w:val="both"/>
      </w:pPr>
      <w:r w:rsidRPr="00661B03">
        <w:t>T. D</w:t>
      </w:r>
      <w:r w:rsidR="00B85D1C" w:rsidRPr="00661B03">
        <w:t>,</w:t>
      </w:r>
      <w:r w:rsidRPr="00661B03">
        <w:t xml:space="preserve"> Nguyen.</w:t>
      </w:r>
      <w:r w:rsidR="00B85D1C" w:rsidRPr="00661B03">
        <w:t xml:space="preserve"> </w:t>
      </w:r>
      <w:r w:rsidRPr="005D4C57">
        <w:rPr>
          <w:i/>
        </w:rPr>
        <w:t xml:space="preserve">Finite Element Analysis of a Nose Gear During </w:t>
      </w:r>
      <w:r w:rsidR="007000EE" w:rsidRPr="005D4C57">
        <w:rPr>
          <w:i/>
        </w:rPr>
        <w:t xml:space="preserve">Landing, </w:t>
      </w:r>
      <w:r w:rsidR="00B91503" w:rsidRPr="005D4C57">
        <w:rPr>
          <w:iCs/>
        </w:rPr>
        <w:t>University</w:t>
      </w:r>
      <w:r w:rsidR="007000EE" w:rsidRPr="005D4C57">
        <w:rPr>
          <w:iCs/>
        </w:rPr>
        <w:t xml:space="preserve"> of </w:t>
      </w:r>
      <w:r w:rsidRPr="005D4C57">
        <w:rPr>
          <w:iCs/>
        </w:rPr>
        <w:t>N</w:t>
      </w:r>
      <w:r w:rsidR="007000EE" w:rsidRPr="005D4C57">
        <w:rPr>
          <w:iCs/>
        </w:rPr>
        <w:t>orth Florida</w:t>
      </w:r>
      <w:r w:rsidR="00C60B50" w:rsidRPr="005D4C57">
        <w:rPr>
          <w:iCs/>
        </w:rPr>
        <w:t>, School of Engineering</w:t>
      </w:r>
      <w:r w:rsidR="007000EE" w:rsidRPr="005D4C57">
        <w:rPr>
          <w:iCs/>
        </w:rPr>
        <w:t xml:space="preserve"> </w:t>
      </w:r>
      <w:r w:rsidRPr="005D4C57">
        <w:rPr>
          <w:iCs/>
        </w:rPr>
        <w:t xml:space="preserve">Theses and </w:t>
      </w:r>
      <w:r w:rsidR="00C60B50" w:rsidRPr="005D4C57">
        <w:rPr>
          <w:iCs/>
        </w:rPr>
        <w:t>Dissertation</w:t>
      </w:r>
      <w:r w:rsidRPr="005D4C57">
        <w:rPr>
          <w:iCs/>
        </w:rPr>
        <w:t xml:space="preserve"> </w:t>
      </w:r>
      <w:r w:rsidR="00C60B50" w:rsidRPr="00661B03">
        <w:t>Paper 215,</w:t>
      </w:r>
      <w:r w:rsidRPr="00661B03">
        <w:t xml:space="preserve"> pp. 4 (2010)</w:t>
      </w:r>
      <w:r w:rsidR="00B318DA" w:rsidRPr="00661B03">
        <w:t>.</w:t>
      </w:r>
    </w:p>
    <w:p w:rsidR="00FB1373" w:rsidRPr="00661B03" w:rsidRDefault="00FB1373" w:rsidP="005D4C57">
      <w:pPr>
        <w:pStyle w:val="Heading1"/>
        <w:numPr>
          <w:ilvl w:val="0"/>
          <w:numId w:val="30"/>
        </w:numPr>
        <w:shd w:val="clear" w:color="auto" w:fill="FFFFFF"/>
        <w:ind w:left="709" w:hanging="283"/>
        <w:jc w:val="both"/>
        <w:rPr>
          <w:b w:val="0"/>
          <w:bCs/>
          <w:color w:val="000000" w:themeColor="text1"/>
          <w:kern w:val="36"/>
          <w:lang w:eastAsia="en-GB"/>
        </w:rPr>
      </w:pPr>
      <w:r w:rsidRPr="00661B03">
        <w:rPr>
          <w:b w:val="0"/>
        </w:rPr>
        <w:t>R.H. Shih</w:t>
      </w:r>
      <w:r w:rsidR="007000EE" w:rsidRPr="00661B03">
        <w:t>.</w:t>
      </w:r>
      <w:r w:rsidRPr="00661B03">
        <w:t xml:space="preserve"> </w:t>
      </w:r>
      <w:r w:rsidRPr="00661B03">
        <w:rPr>
          <w:b w:val="0"/>
          <w:bCs/>
          <w:i/>
          <w:color w:val="000000" w:themeColor="text1"/>
          <w:kern w:val="36"/>
          <w:lang w:eastAsia="en-GB"/>
        </w:rPr>
        <w:t>Introduction to Finite Eleme</w:t>
      </w:r>
      <w:r w:rsidR="00367391" w:rsidRPr="00661B03">
        <w:rPr>
          <w:b w:val="0"/>
          <w:bCs/>
          <w:i/>
          <w:color w:val="000000" w:themeColor="text1"/>
          <w:kern w:val="36"/>
          <w:lang w:eastAsia="en-GB"/>
        </w:rPr>
        <w:t>nt A</w:t>
      </w:r>
      <w:r w:rsidR="00220BE6" w:rsidRPr="00661B03">
        <w:rPr>
          <w:b w:val="0"/>
          <w:bCs/>
          <w:i/>
          <w:color w:val="000000" w:themeColor="text1"/>
          <w:kern w:val="36"/>
          <w:lang w:eastAsia="en-GB"/>
        </w:rPr>
        <w:t>nalysis Using Creo Simulate 1.0</w:t>
      </w:r>
      <w:r w:rsidR="00367391" w:rsidRPr="00661B03">
        <w:rPr>
          <w:b w:val="0"/>
          <w:bCs/>
          <w:i/>
          <w:color w:val="000000" w:themeColor="text1"/>
          <w:kern w:val="36"/>
          <w:lang w:eastAsia="en-GB"/>
        </w:rPr>
        <w:t xml:space="preserve">, </w:t>
      </w:r>
      <w:r w:rsidR="00367391" w:rsidRPr="00661B03">
        <w:rPr>
          <w:b w:val="0"/>
          <w:bCs/>
          <w:color w:val="000000" w:themeColor="text1"/>
          <w:kern w:val="36"/>
          <w:lang w:eastAsia="en-GB"/>
        </w:rPr>
        <w:t>SDC Publications, pp. 2 (2011).</w:t>
      </w:r>
    </w:p>
    <w:p w:rsidR="007C42E9" w:rsidRDefault="00220BE6" w:rsidP="005D4C57">
      <w:pPr>
        <w:pStyle w:val="ListParagraph"/>
        <w:numPr>
          <w:ilvl w:val="0"/>
          <w:numId w:val="30"/>
        </w:numPr>
        <w:tabs>
          <w:tab w:val="left" w:pos="-1710"/>
        </w:tabs>
        <w:ind w:left="709" w:hanging="283"/>
        <w:jc w:val="both"/>
      </w:pPr>
      <w:bookmarkStart w:id="1" w:name="_Ref528759105"/>
      <w:r w:rsidRPr="00661B03">
        <w:t>M.S. Gockenbach</w:t>
      </w:r>
      <w:r w:rsidR="003D0397" w:rsidRPr="00661B03">
        <w:t xml:space="preserve">, </w:t>
      </w:r>
      <w:bookmarkEnd w:id="1"/>
      <w:r w:rsidRPr="005D4C57">
        <w:rPr>
          <w:i/>
        </w:rPr>
        <w:t>Understanding and Implementing the finite element method</w:t>
      </w:r>
      <w:r w:rsidRPr="00661B03">
        <w:t>, Society for ind</w:t>
      </w:r>
      <w:r w:rsidR="00B35992">
        <w:t xml:space="preserve">ustrial and applied mathematics </w:t>
      </w:r>
      <w:r w:rsidRPr="00661B03">
        <w:t>(SIAM), pp. xiii (2006)</w:t>
      </w:r>
      <w:r w:rsidR="00B318DA" w:rsidRPr="00661B03">
        <w:t>.</w:t>
      </w:r>
    </w:p>
    <w:p w:rsidR="005D4C57" w:rsidRPr="00661B03" w:rsidRDefault="005D4C57" w:rsidP="005D4C57">
      <w:pPr>
        <w:pStyle w:val="ListParagraph"/>
        <w:numPr>
          <w:ilvl w:val="0"/>
          <w:numId w:val="30"/>
        </w:numPr>
        <w:tabs>
          <w:tab w:val="left" w:pos="-1710"/>
        </w:tabs>
        <w:ind w:left="709" w:hanging="283"/>
        <w:jc w:val="both"/>
      </w:pPr>
      <w:r w:rsidRPr="005D4C57">
        <w:rPr>
          <w:color w:val="222222"/>
        </w:rPr>
        <w:t>C.Milton,</w:t>
      </w:r>
      <w:r w:rsidRPr="005D4C57">
        <w:rPr>
          <w:i/>
          <w:iCs/>
          <w:color w:val="222222"/>
        </w:rPr>
        <w:t xml:space="preserve"> Predicting Strength of Rotomoulded Parts, </w:t>
      </w:r>
      <w:r w:rsidRPr="005D4C57">
        <w:rPr>
          <w:color w:val="222222"/>
        </w:rPr>
        <w:t>Tennant Company, Minneapolis, pp. 4 (2011).</w:t>
      </w:r>
    </w:p>
    <w:p w:rsidR="004C1D1B" w:rsidRPr="005D4C57" w:rsidRDefault="003B4843" w:rsidP="005D4C57">
      <w:pPr>
        <w:pStyle w:val="ListParagraph"/>
        <w:numPr>
          <w:ilvl w:val="0"/>
          <w:numId w:val="30"/>
        </w:numPr>
        <w:ind w:left="709" w:hanging="283"/>
        <w:jc w:val="both"/>
        <w:rPr>
          <w:color w:val="000000" w:themeColor="text1"/>
        </w:rPr>
      </w:pPr>
      <w:r>
        <w:t>L.W. Mckeen</w:t>
      </w:r>
      <w:r w:rsidR="004C1D1B" w:rsidRPr="005D4C57">
        <w:rPr>
          <w:color w:val="FF0000"/>
        </w:rPr>
        <w:t xml:space="preserve">. </w:t>
      </w:r>
      <w:r w:rsidR="004C1D1B" w:rsidRPr="005D4C57">
        <w:rPr>
          <w:i/>
          <w:iCs/>
          <w:color w:val="000000" w:themeColor="text1"/>
        </w:rPr>
        <w:t>The effect of creep and other time related factors on plastics</w:t>
      </w:r>
      <w:r w:rsidR="00B35992" w:rsidRPr="005D4C57">
        <w:rPr>
          <w:i/>
          <w:iCs/>
          <w:color w:val="000000" w:themeColor="text1"/>
        </w:rPr>
        <w:t xml:space="preserve"> and elastomers</w:t>
      </w:r>
      <w:r w:rsidR="004C1D1B" w:rsidRPr="005D4C57">
        <w:rPr>
          <w:i/>
          <w:iCs/>
          <w:color w:val="000000" w:themeColor="text1"/>
        </w:rPr>
        <w:t xml:space="preserve">, </w:t>
      </w:r>
      <w:r w:rsidR="00B35992" w:rsidRPr="005D4C57">
        <w:rPr>
          <w:color w:val="000000" w:themeColor="text1"/>
        </w:rPr>
        <w:t xml:space="preserve">Plastics Design Library, </w:t>
      </w:r>
      <w:r w:rsidR="004C1D1B" w:rsidRPr="005D4C57">
        <w:rPr>
          <w:color w:val="000000" w:themeColor="text1"/>
        </w:rPr>
        <w:t xml:space="preserve">New York, </w:t>
      </w:r>
      <w:r w:rsidR="00B35992" w:rsidRPr="005D4C57">
        <w:rPr>
          <w:color w:val="000000" w:themeColor="text1"/>
        </w:rPr>
        <w:t xml:space="preserve">pp. 27 </w:t>
      </w:r>
      <w:r w:rsidR="004C1D1B" w:rsidRPr="005D4C57">
        <w:rPr>
          <w:color w:val="000000" w:themeColor="text1"/>
        </w:rPr>
        <w:t>(1991)</w:t>
      </w:r>
    </w:p>
    <w:p w:rsidR="004C1D1B" w:rsidRPr="00661B03" w:rsidRDefault="004C1D1B" w:rsidP="00A874D5">
      <w:pPr>
        <w:ind w:left="357" w:hanging="357"/>
        <w:jc w:val="both"/>
        <w:rPr>
          <w:color w:val="222222"/>
        </w:rPr>
      </w:pPr>
    </w:p>
    <w:sectPr w:rsidR="004C1D1B" w:rsidRPr="00661B03" w:rsidSect="00401EE7">
      <w:type w:val="continuous"/>
      <w:pgSz w:w="12240" w:h="15840"/>
      <w:pgMar w:top="1440" w:right="1151" w:bottom="1151" w:left="1151" w:header="720" w:footer="720" w:gutter="0"/>
      <w:cols w:num="2" w:space="5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2A" w:rsidRDefault="00170B2A">
      <w:r>
        <w:separator/>
      </w:r>
    </w:p>
  </w:endnote>
  <w:endnote w:type="continuationSeparator" w:id="0">
    <w:p w:rsidR="00170B2A" w:rsidRDefault="0017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2A" w:rsidRDefault="00170B2A">
      <w:r>
        <w:separator/>
      </w:r>
    </w:p>
  </w:footnote>
  <w:footnote w:type="continuationSeparator" w:id="0">
    <w:p w:rsidR="00170B2A" w:rsidRDefault="00170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C1" w:rsidRDefault="00C52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25A"/>
    <w:multiLevelType w:val="singleLevel"/>
    <w:tmpl w:val="0409000F"/>
    <w:lvl w:ilvl="0">
      <w:start w:val="10"/>
      <w:numFmt w:val="decimal"/>
      <w:lvlText w:val="%1."/>
      <w:lvlJc w:val="left"/>
      <w:pPr>
        <w:tabs>
          <w:tab w:val="num" w:pos="360"/>
        </w:tabs>
        <w:ind w:left="360" w:hanging="360"/>
      </w:pPr>
      <w:rPr>
        <w:rFonts w:hint="default"/>
      </w:rPr>
    </w:lvl>
  </w:abstractNum>
  <w:abstractNum w:abstractNumId="1">
    <w:nsid w:val="01D02836"/>
    <w:multiLevelType w:val="singleLevel"/>
    <w:tmpl w:val="0409000F"/>
    <w:lvl w:ilvl="0">
      <w:start w:val="8"/>
      <w:numFmt w:val="decimal"/>
      <w:lvlText w:val="%1."/>
      <w:lvlJc w:val="left"/>
      <w:pPr>
        <w:tabs>
          <w:tab w:val="num" w:pos="360"/>
        </w:tabs>
        <w:ind w:left="360" w:hanging="360"/>
      </w:pPr>
      <w:rPr>
        <w:rFonts w:hint="default"/>
      </w:rPr>
    </w:lvl>
  </w:abstractNum>
  <w:abstractNum w:abstractNumId="2">
    <w:nsid w:val="0275674C"/>
    <w:multiLevelType w:val="singleLevel"/>
    <w:tmpl w:val="0409000F"/>
    <w:lvl w:ilvl="0">
      <w:start w:val="1"/>
      <w:numFmt w:val="decimal"/>
      <w:lvlText w:val="%1."/>
      <w:lvlJc w:val="left"/>
      <w:pPr>
        <w:tabs>
          <w:tab w:val="num" w:pos="360"/>
        </w:tabs>
        <w:ind w:left="360" w:hanging="360"/>
      </w:pPr>
    </w:lvl>
  </w:abstractNum>
  <w:abstractNum w:abstractNumId="3">
    <w:nsid w:val="042D5C9E"/>
    <w:multiLevelType w:val="multilevel"/>
    <w:tmpl w:val="EA4045E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nsid w:val="0C3D4429"/>
    <w:multiLevelType w:val="multilevel"/>
    <w:tmpl w:val="21E0F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C6C2C6F"/>
    <w:multiLevelType w:val="hybridMultilevel"/>
    <w:tmpl w:val="D826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3A1A9B"/>
    <w:multiLevelType w:val="singleLevel"/>
    <w:tmpl w:val="0409000F"/>
    <w:lvl w:ilvl="0">
      <w:start w:val="6"/>
      <w:numFmt w:val="decimal"/>
      <w:lvlText w:val="%1."/>
      <w:lvlJc w:val="left"/>
      <w:pPr>
        <w:tabs>
          <w:tab w:val="num" w:pos="360"/>
        </w:tabs>
        <w:ind w:left="360" w:hanging="360"/>
      </w:pPr>
      <w:rPr>
        <w:rFonts w:hint="default"/>
      </w:rPr>
    </w:lvl>
  </w:abstractNum>
  <w:abstractNum w:abstractNumId="7">
    <w:nsid w:val="1ED046EB"/>
    <w:multiLevelType w:val="singleLevel"/>
    <w:tmpl w:val="0409000F"/>
    <w:lvl w:ilvl="0">
      <w:start w:val="3"/>
      <w:numFmt w:val="decimal"/>
      <w:lvlText w:val="%1."/>
      <w:lvlJc w:val="left"/>
      <w:pPr>
        <w:tabs>
          <w:tab w:val="num" w:pos="360"/>
        </w:tabs>
        <w:ind w:left="360" w:hanging="360"/>
      </w:pPr>
      <w:rPr>
        <w:rFonts w:hint="default"/>
      </w:rPr>
    </w:lvl>
  </w:abstractNum>
  <w:abstractNum w:abstractNumId="8">
    <w:nsid w:val="21964158"/>
    <w:multiLevelType w:val="singleLevel"/>
    <w:tmpl w:val="0409000F"/>
    <w:lvl w:ilvl="0">
      <w:start w:val="11"/>
      <w:numFmt w:val="decimal"/>
      <w:lvlText w:val="%1."/>
      <w:lvlJc w:val="left"/>
      <w:pPr>
        <w:tabs>
          <w:tab w:val="num" w:pos="360"/>
        </w:tabs>
        <w:ind w:left="360" w:hanging="360"/>
      </w:pPr>
      <w:rPr>
        <w:rFonts w:hint="default"/>
      </w:rPr>
    </w:lvl>
  </w:abstractNum>
  <w:abstractNum w:abstractNumId="9">
    <w:nsid w:val="28865010"/>
    <w:multiLevelType w:val="hybridMultilevel"/>
    <w:tmpl w:val="98C2AE74"/>
    <w:lvl w:ilvl="0" w:tplc="0809000F">
      <w:start w:val="1"/>
      <w:numFmt w:val="decimal"/>
      <w:lvlText w:val="%1."/>
      <w:lvlJc w:val="left"/>
      <w:pPr>
        <w:ind w:left="720" w:hanging="360"/>
      </w:pPr>
      <w:rPr>
        <w:rFonts w:ascii="Times New Roman"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2142C6"/>
    <w:multiLevelType w:val="hybridMultilevel"/>
    <w:tmpl w:val="03ECF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1363F8"/>
    <w:multiLevelType w:val="hybridMultilevel"/>
    <w:tmpl w:val="97121E6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A8243F"/>
    <w:multiLevelType w:val="hybridMultilevel"/>
    <w:tmpl w:val="61FC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294F1F"/>
    <w:multiLevelType w:val="hybridMultilevel"/>
    <w:tmpl w:val="FF8AEAAA"/>
    <w:lvl w:ilvl="0" w:tplc="ED44E0C8">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nsid w:val="4B8B4E0B"/>
    <w:multiLevelType w:val="singleLevel"/>
    <w:tmpl w:val="0409000F"/>
    <w:lvl w:ilvl="0">
      <w:start w:val="4"/>
      <w:numFmt w:val="decimal"/>
      <w:lvlText w:val="%1."/>
      <w:lvlJc w:val="left"/>
      <w:pPr>
        <w:tabs>
          <w:tab w:val="num" w:pos="360"/>
        </w:tabs>
        <w:ind w:left="360" w:hanging="360"/>
      </w:pPr>
      <w:rPr>
        <w:rFonts w:hint="default"/>
      </w:rPr>
    </w:lvl>
  </w:abstractNum>
  <w:abstractNum w:abstractNumId="15">
    <w:nsid w:val="4C9D6AEE"/>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4D9D4667"/>
    <w:multiLevelType w:val="singleLevel"/>
    <w:tmpl w:val="5CBC0800"/>
    <w:lvl w:ilvl="0">
      <w:start w:val="6"/>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7">
    <w:nsid w:val="51D11613"/>
    <w:multiLevelType w:val="hybridMultilevel"/>
    <w:tmpl w:val="24D09FA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8E383D"/>
    <w:multiLevelType w:val="singleLevel"/>
    <w:tmpl w:val="88989236"/>
    <w:lvl w:ilvl="0">
      <w:start w:val="1"/>
      <w:numFmt w:val="decimal"/>
      <w:lvlText w:val="%1."/>
      <w:lvlJc w:val="left"/>
      <w:pPr>
        <w:tabs>
          <w:tab w:val="num" w:pos="570"/>
        </w:tabs>
        <w:ind w:left="570" w:hanging="570"/>
      </w:pPr>
      <w:rPr>
        <w:rFonts w:hint="default"/>
      </w:rPr>
    </w:lvl>
  </w:abstractNum>
  <w:abstractNum w:abstractNumId="19">
    <w:nsid w:val="584C1F5F"/>
    <w:multiLevelType w:val="singleLevel"/>
    <w:tmpl w:val="0409000F"/>
    <w:lvl w:ilvl="0">
      <w:start w:val="14"/>
      <w:numFmt w:val="decimal"/>
      <w:lvlText w:val="%1."/>
      <w:lvlJc w:val="left"/>
      <w:pPr>
        <w:tabs>
          <w:tab w:val="num" w:pos="360"/>
        </w:tabs>
        <w:ind w:left="360" w:hanging="360"/>
      </w:pPr>
      <w:rPr>
        <w:rFonts w:hint="default"/>
      </w:rPr>
    </w:lvl>
  </w:abstractNum>
  <w:abstractNum w:abstractNumId="20">
    <w:nsid w:val="5A8D199A"/>
    <w:multiLevelType w:val="hybridMultilevel"/>
    <w:tmpl w:val="58762810"/>
    <w:lvl w:ilvl="0" w:tplc="0809000F">
      <w:start w:val="1"/>
      <w:numFmt w:val="decimal"/>
      <w:lvlText w:val="%1."/>
      <w:lvlJc w:val="left"/>
      <w:pPr>
        <w:ind w:left="720" w:hanging="360"/>
      </w:pPr>
      <w:rPr>
        <w:rFonts w:ascii="Times New Roman"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8A044B"/>
    <w:multiLevelType w:val="hybridMultilevel"/>
    <w:tmpl w:val="68668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2652F4"/>
    <w:multiLevelType w:val="singleLevel"/>
    <w:tmpl w:val="0409000F"/>
    <w:lvl w:ilvl="0">
      <w:start w:val="8"/>
      <w:numFmt w:val="decimal"/>
      <w:lvlText w:val="%1."/>
      <w:lvlJc w:val="left"/>
      <w:pPr>
        <w:tabs>
          <w:tab w:val="num" w:pos="360"/>
        </w:tabs>
        <w:ind w:left="360" w:hanging="360"/>
      </w:pPr>
      <w:rPr>
        <w:rFonts w:hint="default"/>
      </w:rPr>
    </w:lvl>
  </w:abstractNum>
  <w:abstractNum w:abstractNumId="23">
    <w:nsid w:val="5D2F165C"/>
    <w:multiLevelType w:val="hybridMultilevel"/>
    <w:tmpl w:val="276828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994FC1"/>
    <w:multiLevelType w:val="hybridMultilevel"/>
    <w:tmpl w:val="AD5E7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364CE4"/>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60EB67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6222060E"/>
    <w:multiLevelType w:val="singleLevel"/>
    <w:tmpl w:val="88989236"/>
    <w:lvl w:ilvl="0">
      <w:start w:val="1"/>
      <w:numFmt w:val="decimal"/>
      <w:lvlText w:val="%1."/>
      <w:lvlJc w:val="left"/>
      <w:pPr>
        <w:tabs>
          <w:tab w:val="num" w:pos="570"/>
        </w:tabs>
        <w:ind w:left="570" w:hanging="570"/>
      </w:pPr>
      <w:rPr>
        <w:rFonts w:hint="default"/>
      </w:rPr>
    </w:lvl>
  </w:abstractNum>
  <w:abstractNum w:abstractNumId="28">
    <w:nsid w:val="65663ABC"/>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6A6F6E89"/>
    <w:multiLevelType w:val="singleLevel"/>
    <w:tmpl w:val="0409000F"/>
    <w:lvl w:ilvl="0">
      <w:start w:val="1"/>
      <w:numFmt w:val="decimal"/>
      <w:lvlText w:val="%1."/>
      <w:lvlJc w:val="left"/>
      <w:pPr>
        <w:tabs>
          <w:tab w:val="num" w:pos="360"/>
        </w:tabs>
        <w:ind w:left="360" w:hanging="360"/>
      </w:pPr>
      <w:rPr>
        <w:rFonts w:hint="default"/>
      </w:rPr>
    </w:lvl>
  </w:abstractNum>
  <w:num w:numId="1">
    <w:abstractNumId w:val="16"/>
  </w:num>
  <w:num w:numId="2">
    <w:abstractNumId w:val="18"/>
  </w:num>
  <w:num w:numId="3">
    <w:abstractNumId w:val="27"/>
  </w:num>
  <w:num w:numId="4">
    <w:abstractNumId w:val="28"/>
  </w:num>
  <w:num w:numId="5">
    <w:abstractNumId w:val="1"/>
  </w:num>
  <w:num w:numId="6">
    <w:abstractNumId w:val="26"/>
  </w:num>
  <w:num w:numId="7">
    <w:abstractNumId w:val="2"/>
  </w:num>
  <w:num w:numId="8">
    <w:abstractNumId w:val="6"/>
  </w:num>
  <w:num w:numId="9">
    <w:abstractNumId w:val="19"/>
  </w:num>
  <w:num w:numId="10">
    <w:abstractNumId w:val="25"/>
  </w:num>
  <w:num w:numId="11">
    <w:abstractNumId w:val="0"/>
  </w:num>
  <w:num w:numId="12">
    <w:abstractNumId w:val="29"/>
  </w:num>
  <w:num w:numId="13">
    <w:abstractNumId w:val="15"/>
  </w:num>
  <w:num w:numId="14">
    <w:abstractNumId w:val="14"/>
  </w:num>
  <w:num w:numId="15">
    <w:abstractNumId w:val="7"/>
  </w:num>
  <w:num w:numId="16">
    <w:abstractNumId w:val="22"/>
  </w:num>
  <w:num w:numId="17">
    <w:abstractNumId w:val="8"/>
  </w:num>
  <w:num w:numId="18">
    <w:abstractNumId w:val="4"/>
  </w:num>
  <w:num w:numId="19">
    <w:abstractNumId w:val="3"/>
  </w:num>
  <w:num w:numId="20">
    <w:abstractNumId w:val="17"/>
  </w:num>
  <w:num w:numId="21">
    <w:abstractNumId w:val="11"/>
  </w:num>
  <w:num w:numId="22">
    <w:abstractNumId w:val="23"/>
  </w:num>
  <w:num w:numId="23">
    <w:abstractNumId w:val="12"/>
  </w:num>
  <w:num w:numId="24">
    <w:abstractNumId w:val="21"/>
  </w:num>
  <w:num w:numId="25">
    <w:abstractNumId w:val="5"/>
  </w:num>
  <w:num w:numId="26">
    <w:abstractNumId w:val="20"/>
  </w:num>
  <w:num w:numId="27">
    <w:abstractNumId w:val="9"/>
  </w:num>
  <w:num w:numId="28">
    <w:abstractNumId w:val="24"/>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7DD"/>
    <w:rsid w:val="00000AEB"/>
    <w:rsid w:val="00004703"/>
    <w:rsid w:val="00004BFB"/>
    <w:rsid w:val="00010383"/>
    <w:rsid w:val="000226A3"/>
    <w:rsid w:val="00024D3F"/>
    <w:rsid w:val="0002506F"/>
    <w:rsid w:val="000271BA"/>
    <w:rsid w:val="00031FD4"/>
    <w:rsid w:val="00051962"/>
    <w:rsid w:val="000563B4"/>
    <w:rsid w:val="00056B34"/>
    <w:rsid w:val="000708BA"/>
    <w:rsid w:val="000808C6"/>
    <w:rsid w:val="00083CEB"/>
    <w:rsid w:val="00084E1E"/>
    <w:rsid w:val="00087AD9"/>
    <w:rsid w:val="000B0055"/>
    <w:rsid w:val="000B3588"/>
    <w:rsid w:val="000B3BAB"/>
    <w:rsid w:val="000B4F0D"/>
    <w:rsid w:val="000C0E7B"/>
    <w:rsid w:val="000C2C2A"/>
    <w:rsid w:val="000C33DA"/>
    <w:rsid w:val="000C4E0D"/>
    <w:rsid w:val="000C7A31"/>
    <w:rsid w:val="000D0294"/>
    <w:rsid w:val="000D0B23"/>
    <w:rsid w:val="000D27E1"/>
    <w:rsid w:val="000D5EE4"/>
    <w:rsid w:val="000E1070"/>
    <w:rsid w:val="000E2AF7"/>
    <w:rsid w:val="000E55E5"/>
    <w:rsid w:val="000E58A1"/>
    <w:rsid w:val="000E5BC7"/>
    <w:rsid w:val="000E6AF5"/>
    <w:rsid w:val="000F2DC9"/>
    <w:rsid w:val="00104468"/>
    <w:rsid w:val="00106E7A"/>
    <w:rsid w:val="001268B9"/>
    <w:rsid w:val="00127D4C"/>
    <w:rsid w:val="00134D1E"/>
    <w:rsid w:val="00140740"/>
    <w:rsid w:val="00141FF1"/>
    <w:rsid w:val="00142D4C"/>
    <w:rsid w:val="00156526"/>
    <w:rsid w:val="00162739"/>
    <w:rsid w:val="001670A1"/>
    <w:rsid w:val="00170B2A"/>
    <w:rsid w:val="00171716"/>
    <w:rsid w:val="0017389E"/>
    <w:rsid w:val="00182FA5"/>
    <w:rsid w:val="00185A9C"/>
    <w:rsid w:val="00190270"/>
    <w:rsid w:val="001909F5"/>
    <w:rsid w:val="0019216C"/>
    <w:rsid w:val="00193393"/>
    <w:rsid w:val="00194BFE"/>
    <w:rsid w:val="00195411"/>
    <w:rsid w:val="001A2DF3"/>
    <w:rsid w:val="001A735D"/>
    <w:rsid w:val="001B1FF1"/>
    <w:rsid w:val="001C0742"/>
    <w:rsid w:val="001C0869"/>
    <w:rsid w:val="001C0F21"/>
    <w:rsid w:val="001C2BD0"/>
    <w:rsid w:val="001C6D56"/>
    <w:rsid w:val="001D0E37"/>
    <w:rsid w:val="001D1033"/>
    <w:rsid w:val="001D2684"/>
    <w:rsid w:val="001D4448"/>
    <w:rsid w:val="001D4D08"/>
    <w:rsid w:val="001D4D3E"/>
    <w:rsid w:val="001D6997"/>
    <w:rsid w:val="001E038A"/>
    <w:rsid w:val="001F779F"/>
    <w:rsid w:val="002050AA"/>
    <w:rsid w:val="00213F64"/>
    <w:rsid w:val="00216ABE"/>
    <w:rsid w:val="00220BE6"/>
    <w:rsid w:val="002239F1"/>
    <w:rsid w:val="00225F82"/>
    <w:rsid w:val="00227EB7"/>
    <w:rsid w:val="0023329A"/>
    <w:rsid w:val="0023370B"/>
    <w:rsid w:val="00233FBA"/>
    <w:rsid w:val="002346CC"/>
    <w:rsid w:val="00237ECD"/>
    <w:rsid w:val="00243D3B"/>
    <w:rsid w:val="002502F2"/>
    <w:rsid w:val="002573A3"/>
    <w:rsid w:val="00261E03"/>
    <w:rsid w:val="00263BDC"/>
    <w:rsid w:val="002679EB"/>
    <w:rsid w:val="00271AF2"/>
    <w:rsid w:val="002721E0"/>
    <w:rsid w:val="00273F47"/>
    <w:rsid w:val="00274FD9"/>
    <w:rsid w:val="00285EF8"/>
    <w:rsid w:val="00292B51"/>
    <w:rsid w:val="0029680A"/>
    <w:rsid w:val="002A479D"/>
    <w:rsid w:val="002A534E"/>
    <w:rsid w:val="002B31EC"/>
    <w:rsid w:val="002B355A"/>
    <w:rsid w:val="002C5E29"/>
    <w:rsid w:val="002D5690"/>
    <w:rsid w:val="002D5C6C"/>
    <w:rsid w:val="002D5F72"/>
    <w:rsid w:val="002D6CF3"/>
    <w:rsid w:val="002E2639"/>
    <w:rsid w:val="002E302F"/>
    <w:rsid w:val="002E55EC"/>
    <w:rsid w:val="002F6149"/>
    <w:rsid w:val="003008C9"/>
    <w:rsid w:val="00300AF5"/>
    <w:rsid w:val="00302C84"/>
    <w:rsid w:val="00306153"/>
    <w:rsid w:val="003134E5"/>
    <w:rsid w:val="0031486D"/>
    <w:rsid w:val="00315961"/>
    <w:rsid w:val="00316D92"/>
    <w:rsid w:val="003179CB"/>
    <w:rsid w:val="0032531D"/>
    <w:rsid w:val="0032565F"/>
    <w:rsid w:val="003315A6"/>
    <w:rsid w:val="00333C62"/>
    <w:rsid w:val="0033738E"/>
    <w:rsid w:val="003445EE"/>
    <w:rsid w:val="0035152D"/>
    <w:rsid w:val="003574E7"/>
    <w:rsid w:val="003600BA"/>
    <w:rsid w:val="00364748"/>
    <w:rsid w:val="00367391"/>
    <w:rsid w:val="0037453A"/>
    <w:rsid w:val="0038035E"/>
    <w:rsid w:val="003826DF"/>
    <w:rsid w:val="00387EFF"/>
    <w:rsid w:val="003935B2"/>
    <w:rsid w:val="00396C15"/>
    <w:rsid w:val="003A6D58"/>
    <w:rsid w:val="003B3CDB"/>
    <w:rsid w:val="003B4843"/>
    <w:rsid w:val="003B550E"/>
    <w:rsid w:val="003B6520"/>
    <w:rsid w:val="003C1301"/>
    <w:rsid w:val="003C16CC"/>
    <w:rsid w:val="003C4AA9"/>
    <w:rsid w:val="003D0397"/>
    <w:rsid w:val="003D558B"/>
    <w:rsid w:val="003D65EE"/>
    <w:rsid w:val="003D725F"/>
    <w:rsid w:val="003F44FB"/>
    <w:rsid w:val="003F599D"/>
    <w:rsid w:val="00401EE7"/>
    <w:rsid w:val="00404894"/>
    <w:rsid w:val="00406CBE"/>
    <w:rsid w:val="0040792D"/>
    <w:rsid w:val="00407A4C"/>
    <w:rsid w:val="00412E17"/>
    <w:rsid w:val="00425316"/>
    <w:rsid w:val="00430FE0"/>
    <w:rsid w:val="00431B49"/>
    <w:rsid w:val="00431C14"/>
    <w:rsid w:val="00431EF8"/>
    <w:rsid w:val="0044567F"/>
    <w:rsid w:val="004469BC"/>
    <w:rsid w:val="004507A9"/>
    <w:rsid w:val="00451795"/>
    <w:rsid w:val="00463606"/>
    <w:rsid w:val="0046485C"/>
    <w:rsid w:val="00465C85"/>
    <w:rsid w:val="00465F1B"/>
    <w:rsid w:val="0046717F"/>
    <w:rsid w:val="00480B37"/>
    <w:rsid w:val="004B06F4"/>
    <w:rsid w:val="004B1708"/>
    <w:rsid w:val="004B6465"/>
    <w:rsid w:val="004C1D1B"/>
    <w:rsid w:val="004C2C3D"/>
    <w:rsid w:val="004D1E64"/>
    <w:rsid w:val="004D23B9"/>
    <w:rsid w:val="004D3E85"/>
    <w:rsid w:val="004D6211"/>
    <w:rsid w:val="004E22AA"/>
    <w:rsid w:val="004E3C45"/>
    <w:rsid w:val="004E46E7"/>
    <w:rsid w:val="004F1B66"/>
    <w:rsid w:val="004F56C0"/>
    <w:rsid w:val="00501C58"/>
    <w:rsid w:val="00503F53"/>
    <w:rsid w:val="00507D6F"/>
    <w:rsid w:val="005111A8"/>
    <w:rsid w:val="00514BE8"/>
    <w:rsid w:val="00530DB2"/>
    <w:rsid w:val="00532F5F"/>
    <w:rsid w:val="00535A9B"/>
    <w:rsid w:val="00537A0A"/>
    <w:rsid w:val="005400A2"/>
    <w:rsid w:val="00540F6C"/>
    <w:rsid w:val="00541AB5"/>
    <w:rsid w:val="00542577"/>
    <w:rsid w:val="00585612"/>
    <w:rsid w:val="00596A18"/>
    <w:rsid w:val="005A2282"/>
    <w:rsid w:val="005A24C9"/>
    <w:rsid w:val="005A37DA"/>
    <w:rsid w:val="005B00E5"/>
    <w:rsid w:val="005B04CE"/>
    <w:rsid w:val="005B18A9"/>
    <w:rsid w:val="005B7104"/>
    <w:rsid w:val="005C5549"/>
    <w:rsid w:val="005D4C57"/>
    <w:rsid w:val="005D62AE"/>
    <w:rsid w:val="005E32D1"/>
    <w:rsid w:val="005F0E6D"/>
    <w:rsid w:val="005F6409"/>
    <w:rsid w:val="00602E4B"/>
    <w:rsid w:val="00606C78"/>
    <w:rsid w:val="00606C7A"/>
    <w:rsid w:val="00610389"/>
    <w:rsid w:val="00624225"/>
    <w:rsid w:val="00625A31"/>
    <w:rsid w:val="006362CB"/>
    <w:rsid w:val="00640969"/>
    <w:rsid w:val="00641276"/>
    <w:rsid w:val="0064207C"/>
    <w:rsid w:val="006432A7"/>
    <w:rsid w:val="0064574B"/>
    <w:rsid w:val="00651D34"/>
    <w:rsid w:val="00661B03"/>
    <w:rsid w:val="00667FD6"/>
    <w:rsid w:val="006722B4"/>
    <w:rsid w:val="006755E5"/>
    <w:rsid w:val="006757EA"/>
    <w:rsid w:val="00677BD4"/>
    <w:rsid w:val="0068359E"/>
    <w:rsid w:val="00692FD9"/>
    <w:rsid w:val="006A141C"/>
    <w:rsid w:val="006A19AC"/>
    <w:rsid w:val="006A2423"/>
    <w:rsid w:val="006A5F08"/>
    <w:rsid w:val="006B2234"/>
    <w:rsid w:val="006B3973"/>
    <w:rsid w:val="006B39AD"/>
    <w:rsid w:val="006B71C3"/>
    <w:rsid w:val="006B7264"/>
    <w:rsid w:val="006C054D"/>
    <w:rsid w:val="006C10E7"/>
    <w:rsid w:val="006C22C2"/>
    <w:rsid w:val="006C6ABE"/>
    <w:rsid w:val="006D45F1"/>
    <w:rsid w:val="006D7063"/>
    <w:rsid w:val="006D76F1"/>
    <w:rsid w:val="006E7ADE"/>
    <w:rsid w:val="006F2720"/>
    <w:rsid w:val="006F4919"/>
    <w:rsid w:val="006F5560"/>
    <w:rsid w:val="007000EE"/>
    <w:rsid w:val="00700C09"/>
    <w:rsid w:val="00700FC3"/>
    <w:rsid w:val="007105FF"/>
    <w:rsid w:val="00712AF5"/>
    <w:rsid w:val="007150C3"/>
    <w:rsid w:val="007219F6"/>
    <w:rsid w:val="0072506C"/>
    <w:rsid w:val="00727156"/>
    <w:rsid w:val="007302C0"/>
    <w:rsid w:val="007343FA"/>
    <w:rsid w:val="0073632C"/>
    <w:rsid w:val="007463AA"/>
    <w:rsid w:val="00755934"/>
    <w:rsid w:val="00755C9E"/>
    <w:rsid w:val="007636EE"/>
    <w:rsid w:val="0076396C"/>
    <w:rsid w:val="00773CC3"/>
    <w:rsid w:val="00774A47"/>
    <w:rsid w:val="00774BFD"/>
    <w:rsid w:val="007975EF"/>
    <w:rsid w:val="007A266A"/>
    <w:rsid w:val="007A57BE"/>
    <w:rsid w:val="007A72CA"/>
    <w:rsid w:val="007A75E2"/>
    <w:rsid w:val="007C12C5"/>
    <w:rsid w:val="007C42E9"/>
    <w:rsid w:val="007D0A14"/>
    <w:rsid w:val="007D4537"/>
    <w:rsid w:val="007D62AC"/>
    <w:rsid w:val="007E0FBA"/>
    <w:rsid w:val="007E1933"/>
    <w:rsid w:val="007F2AC8"/>
    <w:rsid w:val="0080235C"/>
    <w:rsid w:val="008061E1"/>
    <w:rsid w:val="00806EDF"/>
    <w:rsid w:val="00815974"/>
    <w:rsid w:val="00817E57"/>
    <w:rsid w:val="00823047"/>
    <w:rsid w:val="00823A1E"/>
    <w:rsid w:val="0082764C"/>
    <w:rsid w:val="008314E8"/>
    <w:rsid w:val="00833E5F"/>
    <w:rsid w:val="00835CA4"/>
    <w:rsid w:val="0084245C"/>
    <w:rsid w:val="008429CD"/>
    <w:rsid w:val="008552D0"/>
    <w:rsid w:val="00863FAE"/>
    <w:rsid w:val="008758D5"/>
    <w:rsid w:val="00876DE2"/>
    <w:rsid w:val="00880943"/>
    <w:rsid w:val="00882057"/>
    <w:rsid w:val="00893AED"/>
    <w:rsid w:val="008A0263"/>
    <w:rsid w:val="008A20DC"/>
    <w:rsid w:val="008A533B"/>
    <w:rsid w:val="008B215B"/>
    <w:rsid w:val="008C0962"/>
    <w:rsid w:val="008D30EB"/>
    <w:rsid w:val="008E086F"/>
    <w:rsid w:val="008E1773"/>
    <w:rsid w:val="008E37DD"/>
    <w:rsid w:val="008E41F9"/>
    <w:rsid w:val="008E420E"/>
    <w:rsid w:val="008E5EDE"/>
    <w:rsid w:val="008E682C"/>
    <w:rsid w:val="008F4923"/>
    <w:rsid w:val="008F58DE"/>
    <w:rsid w:val="008F7000"/>
    <w:rsid w:val="009003EE"/>
    <w:rsid w:val="00902459"/>
    <w:rsid w:val="00904D34"/>
    <w:rsid w:val="00905161"/>
    <w:rsid w:val="00905A7A"/>
    <w:rsid w:val="0091403B"/>
    <w:rsid w:val="00917F10"/>
    <w:rsid w:val="00921F22"/>
    <w:rsid w:val="009237B7"/>
    <w:rsid w:val="00923B9D"/>
    <w:rsid w:val="009240D9"/>
    <w:rsid w:val="00924A4B"/>
    <w:rsid w:val="0093413E"/>
    <w:rsid w:val="009408E1"/>
    <w:rsid w:val="0094261D"/>
    <w:rsid w:val="00943EE4"/>
    <w:rsid w:val="009658FE"/>
    <w:rsid w:val="00970C50"/>
    <w:rsid w:val="00972394"/>
    <w:rsid w:val="00972592"/>
    <w:rsid w:val="00980B8C"/>
    <w:rsid w:val="009966AE"/>
    <w:rsid w:val="009A2267"/>
    <w:rsid w:val="009A29B8"/>
    <w:rsid w:val="009A70D8"/>
    <w:rsid w:val="009A7EA2"/>
    <w:rsid w:val="009B32E1"/>
    <w:rsid w:val="009B50C0"/>
    <w:rsid w:val="009C2214"/>
    <w:rsid w:val="009D05DF"/>
    <w:rsid w:val="009F3378"/>
    <w:rsid w:val="009F4082"/>
    <w:rsid w:val="00A01DCD"/>
    <w:rsid w:val="00A06BF6"/>
    <w:rsid w:val="00A10FC5"/>
    <w:rsid w:val="00A11E60"/>
    <w:rsid w:val="00A11E8E"/>
    <w:rsid w:val="00A167A0"/>
    <w:rsid w:val="00A21AFC"/>
    <w:rsid w:val="00A2220C"/>
    <w:rsid w:val="00A26B77"/>
    <w:rsid w:val="00A3450F"/>
    <w:rsid w:val="00A35568"/>
    <w:rsid w:val="00A50861"/>
    <w:rsid w:val="00A50DFD"/>
    <w:rsid w:val="00A55C4B"/>
    <w:rsid w:val="00A65057"/>
    <w:rsid w:val="00A716B9"/>
    <w:rsid w:val="00A80366"/>
    <w:rsid w:val="00A812BC"/>
    <w:rsid w:val="00A81727"/>
    <w:rsid w:val="00A83984"/>
    <w:rsid w:val="00A874D5"/>
    <w:rsid w:val="00A911BC"/>
    <w:rsid w:val="00A94F42"/>
    <w:rsid w:val="00A97D6C"/>
    <w:rsid w:val="00AA4066"/>
    <w:rsid w:val="00AA6CB0"/>
    <w:rsid w:val="00AA7BA3"/>
    <w:rsid w:val="00AB0573"/>
    <w:rsid w:val="00AB3508"/>
    <w:rsid w:val="00AC604A"/>
    <w:rsid w:val="00AC70AD"/>
    <w:rsid w:val="00AD0475"/>
    <w:rsid w:val="00AD0A16"/>
    <w:rsid w:val="00AD13DE"/>
    <w:rsid w:val="00AD20A1"/>
    <w:rsid w:val="00AD563E"/>
    <w:rsid w:val="00AD5EE8"/>
    <w:rsid w:val="00AD67DD"/>
    <w:rsid w:val="00AD7D4D"/>
    <w:rsid w:val="00AE6A3F"/>
    <w:rsid w:val="00AF4A37"/>
    <w:rsid w:val="00AF7A78"/>
    <w:rsid w:val="00B00F34"/>
    <w:rsid w:val="00B04B27"/>
    <w:rsid w:val="00B07790"/>
    <w:rsid w:val="00B07FBE"/>
    <w:rsid w:val="00B137AE"/>
    <w:rsid w:val="00B21B1D"/>
    <w:rsid w:val="00B22E88"/>
    <w:rsid w:val="00B318DA"/>
    <w:rsid w:val="00B35992"/>
    <w:rsid w:val="00B413BF"/>
    <w:rsid w:val="00B44827"/>
    <w:rsid w:val="00B576AC"/>
    <w:rsid w:val="00B6062C"/>
    <w:rsid w:val="00B64648"/>
    <w:rsid w:val="00B7143C"/>
    <w:rsid w:val="00B73284"/>
    <w:rsid w:val="00B82C08"/>
    <w:rsid w:val="00B85D1C"/>
    <w:rsid w:val="00B86AB5"/>
    <w:rsid w:val="00B87E97"/>
    <w:rsid w:val="00B91503"/>
    <w:rsid w:val="00B91FD4"/>
    <w:rsid w:val="00B92B43"/>
    <w:rsid w:val="00BA4602"/>
    <w:rsid w:val="00BB1080"/>
    <w:rsid w:val="00BB3197"/>
    <w:rsid w:val="00BB4D87"/>
    <w:rsid w:val="00BB52EB"/>
    <w:rsid w:val="00BB5CC5"/>
    <w:rsid w:val="00BB7167"/>
    <w:rsid w:val="00BD3E35"/>
    <w:rsid w:val="00BE3052"/>
    <w:rsid w:val="00BE3729"/>
    <w:rsid w:val="00BF52E9"/>
    <w:rsid w:val="00BF702C"/>
    <w:rsid w:val="00BF7F4D"/>
    <w:rsid w:val="00C00AD4"/>
    <w:rsid w:val="00C211CF"/>
    <w:rsid w:val="00C23779"/>
    <w:rsid w:val="00C31F41"/>
    <w:rsid w:val="00C33EB7"/>
    <w:rsid w:val="00C5065E"/>
    <w:rsid w:val="00C50E56"/>
    <w:rsid w:val="00C518C8"/>
    <w:rsid w:val="00C522C1"/>
    <w:rsid w:val="00C52A88"/>
    <w:rsid w:val="00C537D1"/>
    <w:rsid w:val="00C575FD"/>
    <w:rsid w:val="00C60B50"/>
    <w:rsid w:val="00C66ED2"/>
    <w:rsid w:val="00C678F0"/>
    <w:rsid w:val="00C7744F"/>
    <w:rsid w:val="00C82F43"/>
    <w:rsid w:val="00C8743A"/>
    <w:rsid w:val="00C92BF8"/>
    <w:rsid w:val="00C93369"/>
    <w:rsid w:val="00C96204"/>
    <w:rsid w:val="00C970A6"/>
    <w:rsid w:val="00CA10EF"/>
    <w:rsid w:val="00CB1BCC"/>
    <w:rsid w:val="00CB37E1"/>
    <w:rsid w:val="00CB3B2F"/>
    <w:rsid w:val="00CC1089"/>
    <w:rsid w:val="00CC3C63"/>
    <w:rsid w:val="00CC492D"/>
    <w:rsid w:val="00CC6DDE"/>
    <w:rsid w:val="00CD0BED"/>
    <w:rsid w:val="00CD242B"/>
    <w:rsid w:val="00CD3D58"/>
    <w:rsid w:val="00CE1BBA"/>
    <w:rsid w:val="00CE2C2E"/>
    <w:rsid w:val="00CF2568"/>
    <w:rsid w:val="00CF3E46"/>
    <w:rsid w:val="00D005D4"/>
    <w:rsid w:val="00D009DA"/>
    <w:rsid w:val="00D01CD1"/>
    <w:rsid w:val="00D03124"/>
    <w:rsid w:val="00D05429"/>
    <w:rsid w:val="00D06C47"/>
    <w:rsid w:val="00D06DD6"/>
    <w:rsid w:val="00D10D08"/>
    <w:rsid w:val="00D130B8"/>
    <w:rsid w:val="00D14A9E"/>
    <w:rsid w:val="00D20DA8"/>
    <w:rsid w:val="00D216C4"/>
    <w:rsid w:val="00D30159"/>
    <w:rsid w:val="00D30927"/>
    <w:rsid w:val="00D36909"/>
    <w:rsid w:val="00D404F8"/>
    <w:rsid w:val="00D406DC"/>
    <w:rsid w:val="00D418B0"/>
    <w:rsid w:val="00D45497"/>
    <w:rsid w:val="00D457E4"/>
    <w:rsid w:val="00D55184"/>
    <w:rsid w:val="00D56AD1"/>
    <w:rsid w:val="00D571B5"/>
    <w:rsid w:val="00D6052F"/>
    <w:rsid w:val="00D60646"/>
    <w:rsid w:val="00D70131"/>
    <w:rsid w:val="00D73CBE"/>
    <w:rsid w:val="00D8452A"/>
    <w:rsid w:val="00DA79C6"/>
    <w:rsid w:val="00DB1573"/>
    <w:rsid w:val="00DB2028"/>
    <w:rsid w:val="00DB23D7"/>
    <w:rsid w:val="00DB5370"/>
    <w:rsid w:val="00DB6EC2"/>
    <w:rsid w:val="00DC1DF9"/>
    <w:rsid w:val="00DD0DAE"/>
    <w:rsid w:val="00DD43BD"/>
    <w:rsid w:val="00DD5F46"/>
    <w:rsid w:val="00DE3E2A"/>
    <w:rsid w:val="00DE79E1"/>
    <w:rsid w:val="00DF4FD1"/>
    <w:rsid w:val="00E0616A"/>
    <w:rsid w:val="00E1025F"/>
    <w:rsid w:val="00E109FB"/>
    <w:rsid w:val="00E11222"/>
    <w:rsid w:val="00E1265F"/>
    <w:rsid w:val="00E12C93"/>
    <w:rsid w:val="00E22B07"/>
    <w:rsid w:val="00E26E16"/>
    <w:rsid w:val="00E27037"/>
    <w:rsid w:val="00E33A18"/>
    <w:rsid w:val="00E4628E"/>
    <w:rsid w:val="00E46652"/>
    <w:rsid w:val="00E473F5"/>
    <w:rsid w:val="00E535F6"/>
    <w:rsid w:val="00E65906"/>
    <w:rsid w:val="00E66FF1"/>
    <w:rsid w:val="00E71769"/>
    <w:rsid w:val="00E730A8"/>
    <w:rsid w:val="00E734FE"/>
    <w:rsid w:val="00E81341"/>
    <w:rsid w:val="00E84C06"/>
    <w:rsid w:val="00E922A8"/>
    <w:rsid w:val="00E95FBB"/>
    <w:rsid w:val="00E96C3E"/>
    <w:rsid w:val="00EA14FC"/>
    <w:rsid w:val="00EA73E8"/>
    <w:rsid w:val="00EC0CDA"/>
    <w:rsid w:val="00EC1249"/>
    <w:rsid w:val="00EC3EE7"/>
    <w:rsid w:val="00ED07D5"/>
    <w:rsid w:val="00ED64A2"/>
    <w:rsid w:val="00ED78B7"/>
    <w:rsid w:val="00EE1675"/>
    <w:rsid w:val="00EE41CE"/>
    <w:rsid w:val="00EF25F4"/>
    <w:rsid w:val="00F03AF7"/>
    <w:rsid w:val="00F07C40"/>
    <w:rsid w:val="00F10F7C"/>
    <w:rsid w:val="00F113CE"/>
    <w:rsid w:val="00F12E5A"/>
    <w:rsid w:val="00F14ED7"/>
    <w:rsid w:val="00F16D35"/>
    <w:rsid w:val="00F20244"/>
    <w:rsid w:val="00F20B19"/>
    <w:rsid w:val="00F21FB9"/>
    <w:rsid w:val="00F305D8"/>
    <w:rsid w:val="00F31547"/>
    <w:rsid w:val="00F3214A"/>
    <w:rsid w:val="00F333B2"/>
    <w:rsid w:val="00F37122"/>
    <w:rsid w:val="00F408E8"/>
    <w:rsid w:val="00F66D5A"/>
    <w:rsid w:val="00F70287"/>
    <w:rsid w:val="00F703AE"/>
    <w:rsid w:val="00F74606"/>
    <w:rsid w:val="00F75C6A"/>
    <w:rsid w:val="00F8218F"/>
    <w:rsid w:val="00F8344F"/>
    <w:rsid w:val="00F834FB"/>
    <w:rsid w:val="00F8704E"/>
    <w:rsid w:val="00FA059E"/>
    <w:rsid w:val="00FA5235"/>
    <w:rsid w:val="00FB1373"/>
    <w:rsid w:val="00FB2589"/>
    <w:rsid w:val="00FB498B"/>
    <w:rsid w:val="00FB59AB"/>
    <w:rsid w:val="00FC2616"/>
    <w:rsid w:val="00FC28F9"/>
    <w:rsid w:val="00FC6729"/>
    <w:rsid w:val="00FC6D21"/>
    <w:rsid w:val="00FC7677"/>
    <w:rsid w:val="00FD0111"/>
    <w:rsid w:val="00FD1366"/>
    <w:rsid w:val="00FD2A83"/>
    <w:rsid w:val="00FD2B76"/>
    <w:rsid w:val="00FD603D"/>
    <w:rsid w:val="00FE1718"/>
    <w:rsid w:val="00FF4AA2"/>
    <w:rsid w:val="00FF5184"/>
    <w:rsid w:val="00FF6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29A"/>
  </w:style>
  <w:style w:type="paragraph" w:styleId="Heading1">
    <w:name w:val="heading 1"/>
    <w:basedOn w:val="Normal"/>
    <w:next w:val="Normal"/>
    <w:qFormat/>
    <w:rsid w:val="0023329A"/>
    <w:pPr>
      <w:keepNext/>
      <w:tabs>
        <w:tab w:val="right" w:pos="9360"/>
      </w:tabs>
      <w:ind w:right="14"/>
      <w:jc w:val="center"/>
      <w:outlineLvl w:val="0"/>
    </w:pPr>
    <w:rPr>
      <w:b/>
    </w:rPr>
  </w:style>
  <w:style w:type="paragraph" w:styleId="Heading2">
    <w:name w:val="heading 2"/>
    <w:basedOn w:val="Normal"/>
    <w:next w:val="Normal"/>
    <w:qFormat/>
    <w:rsid w:val="0023329A"/>
    <w:pPr>
      <w:keepNext/>
      <w:jc w:val="center"/>
      <w:outlineLvl w:val="1"/>
    </w:pPr>
    <w:rPr>
      <w:b/>
    </w:rPr>
  </w:style>
  <w:style w:type="paragraph" w:styleId="Heading3">
    <w:name w:val="heading 3"/>
    <w:basedOn w:val="Normal"/>
    <w:next w:val="Normal"/>
    <w:qFormat/>
    <w:rsid w:val="0023329A"/>
    <w:pPr>
      <w:keepNext/>
      <w:jc w:val="center"/>
      <w:outlineLvl w:val="2"/>
    </w:pPr>
    <w:rPr>
      <w:b/>
      <w:sz w:val="22"/>
    </w:rPr>
  </w:style>
  <w:style w:type="paragraph" w:styleId="Heading4">
    <w:name w:val="heading 4"/>
    <w:basedOn w:val="Normal"/>
    <w:next w:val="Normal"/>
    <w:qFormat/>
    <w:rsid w:val="0023329A"/>
    <w:pPr>
      <w:keepNext/>
      <w:jc w:val="center"/>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3329A"/>
    <w:pPr>
      <w:ind w:firstLine="360"/>
      <w:jc w:val="both"/>
    </w:pPr>
  </w:style>
  <w:style w:type="paragraph" w:styleId="BodyText">
    <w:name w:val="Body Text"/>
    <w:basedOn w:val="Normal"/>
    <w:rsid w:val="0023329A"/>
    <w:pPr>
      <w:tabs>
        <w:tab w:val="right" w:pos="0"/>
      </w:tabs>
      <w:jc w:val="both"/>
    </w:pPr>
  </w:style>
  <w:style w:type="paragraph" w:styleId="BodyText2">
    <w:name w:val="Body Text 2"/>
    <w:basedOn w:val="Normal"/>
    <w:rsid w:val="0023329A"/>
    <w:pPr>
      <w:tabs>
        <w:tab w:val="right" w:pos="9360"/>
      </w:tabs>
      <w:ind w:right="14"/>
      <w:jc w:val="both"/>
    </w:pPr>
  </w:style>
  <w:style w:type="paragraph" w:styleId="Title">
    <w:name w:val="Title"/>
    <w:basedOn w:val="Normal"/>
    <w:qFormat/>
    <w:rsid w:val="0023329A"/>
    <w:pPr>
      <w:jc w:val="center"/>
    </w:pPr>
    <w:rPr>
      <w:b/>
      <w:sz w:val="26"/>
    </w:rPr>
  </w:style>
  <w:style w:type="paragraph" w:styleId="BodyText3">
    <w:name w:val="Body Text 3"/>
    <w:basedOn w:val="Normal"/>
    <w:rsid w:val="0023329A"/>
    <w:pPr>
      <w:tabs>
        <w:tab w:val="right" w:pos="9360"/>
      </w:tabs>
      <w:ind w:right="14"/>
      <w:jc w:val="both"/>
    </w:pPr>
    <w:rPr>
      <w:b/>
      <w:sz w:val="24"/>
    </w:rPr>
  </w:style>
  <w:style w:type="paragraph" w:styleId="BodyTextIndent2">
    <w:name w:val="Body Text Indent 2"/>
    <w:basedOn w:val="Normal"/>
    <w:rsid w:val="0023329A"/>
    <w:pPr>
      <w:tabs>
        <w:tab w:val="right" w:pos="9360"/>
      </w:tabs>
      <w:ind w:right="14" w:firstLine="360"/>
      <w:jc w:val="both"/>
    </w:pPr>
  </w:style>
  <w:style w:type="paragraph" w:styleId="DocumentMap">
    <w:name w:val="Document Map"/>
    <w:basedOn w:val="Normal"/>
    <w:semiHidden/>
    <w:rsid w:val="0023329A"/>
    <w:pPr>
      <w:shd w:val="clear" w:color="auto" w:fill="000080"/>
    </w:pPr>
    <w:rPr>
      <w:rFonts w:ascii="Tahoma" w:hAnsi="Tahoma"/>
    </w:rPr>
  </w:style>
  <w:style w:type="paragraph" w:styleId="List">
    <w:name w:val="List"/>
    <w:basedOn w:val="Normal"/>
    <w:rsid w:val="0023329A"/>
    <w:pPr>
      <w:ind w:left="360" w:hanging="360"/>
    </w:pPr>
  </w:style>
  <w:style w:type="paragraph" w:styleId="BodyTextIndent3">
    <w:name w:val="Body Text Indent 3"/>
    <w:basedOn w:val="Normal"/>
    <w:rsid w:val="0023329A"/>
    <w:pPr>
      <w:ind w:left="270" w:hanging="270"/>
      <w:jc w:val="both"/>
    </w:pPr>
  </w:style>
  <w:style w:type="character" w:styleId="FootnoteReference">
    <w:name w:val="footnote reference"/>
    <w:basedOn w:val="DefaultParagraphFont"/>
    <w:semiHidden/>
    <w:rsid w:val="0023329A"/>
    <w:rPr>
      <w:spacing w:val="0"/>
      <w:position w:val="0"/>
      <w:sz w:val="20"/>
    </w:rPr>
  </w:style>
  <w:style w:type="paragraph" w:styleId="FootnoteText">
    <w:name w:val="footnote text"/>
    <w:basedOn w:val="Normal"/>
    <w:semiHidden/>
    <w:rsid w:val="0023329A"/>
  </w:style>
  <w:style w:type="paragraph" w:customStyle="1" w:styleId="FILLINTEXT">
    <w:name w:val="FILLINTEXT"/>
    <w:basedOn w:val="Normal"/>
    <w:rsid w:val="0023329A"/>
    <w:pPr>
      <w:tabs>
        <w:tab w:val="right" w:pos="0"/>
        <w:tab w:val="left" w:pos="576"/>
      </w:tabs>
      <w:spacing w:before="40" w:after="40" w:line="288" w:lineRule="auto"/>
      <w:jc w:val="both"/>
    </w:pPr>
    <w:rPr>
      <w:rFonts w:ascii="Bookman" w:hAnsi="Bookman"/>
      <w:sz w:val="22"/>
    </w:rPr>
  </w:style>
  <w:style w:type="paragraph" w:styleId="Header">
    <w:name w:val="header"/>
    <w:basedOn w:val="Normal"/>
    <w:rsid w:val="008E37DD"/>
    <w:pPr>
      <w:tabs>
        <w:tab w:val="center" w:pos="4320"/>
        <w:tab w:val="right" w:pos="8640"/>
      </w:tabs>
    </w:pPr>
  </w:style>
  <w:style w:type="paragraph" w:styleId="Footer">
    <w:name w:val="footer"/>
    <w:basedOn w:val="Normal"/>
    <w:rsid w:val="008E37DD"/>
    <w:pPr>
      <w:tabs>
        <w:tab w:val="center" w:pos="4320"/>
        <w:tab w:val="right" w:pos="8640"/>
      </w:tabs>
    </w:pPr>
  </w:style>
  <w:style w:type="paragraph" w:styleId="PlainText">
    <w:name w:val="Plain Text"/>
    <w:basedOn w:val="Normal"/>
    <w:rsid w:val="002D5C6C"/>
    <w:rPr>
      <w:rFonts w:ascii="Courier New" w:hAnsi="Courier New"/>
    </w:rPr>
  </w:style>
  <w:style w:type="paragraph" w:styleId="BalloonText">
    <w:name w:val="Balloon Text"/>
    <w:basedOn w:val="Normal"/>
    <w:semiHidden/>
    <w:rsid w:val="00970C50"/>
    <w:rPr>
      <w:rFonts w:ascii="Tahoma" w:hAnsi="Tahoma" w:cs="Tahoma"/>
      <w:sz w:val="16"/>
      <w:szCs w:val="16"/>
    </w:rPr>
  </w:style>
  <w:style w:type="table" w:styleId="TableGrid">
    <w:name w:val="Table Grid"/>
    <w:basedOn w:val="TableNormal"/>
    <w:rsid w:val="00A91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E1025F"/>
    <w:pPr>
      <w:ind w:left="1170" w:right="1890"/>
      <w:jc w:val="both"/>
    </w:pPr>
    <w:rPr>
      <w:rFonts w:ascii="Helvetica" w:hAnsi="Helvetica"/>
      <w:sz w:val="22"/>
    </w:rPr>
  </w:style>
  <w:style w:type="paragraph" w:styleId="Caption">
    <w:name w:val="caption"/>
    <w:basedOn w:val="Normal"/>
    <w:next w:val="Normal"/>
    <w:qFormat/>
    <w:rsid w:val="00DB1573"/>
    <w:pPr>
      <w:jc w:val="center"/>
    </w:pPr>
    <w:rPr>
      <w:b/>
    </w:rPr>
  </w:style>
  <w:style w:type="paragraph" w:styleId="NormalWeb">
    <w:name w:val="Normal (Web)"/>
    <w:basedOn w:val="Normal"/>
    <w:uiPriority w:val="99"/>
    <w:unhideWhenUsed/>
    <w:rsid w:val="002502F2"/>
    <w:pPr>
      <w:spacing w:before="100" w:beforeAutospacing="1" w:after="100" w:afterAutospacing="1"/>
    </w:pPr>
    <w:rPr>
      <w:sz w:val="24"/>
      <w:szCs w:val="24"/>
      <w:lang w:val="en-GB" w:eastAsia="en-GB"/>
    </w:rPr>
  </w:style>
  <w:style w:type="paragraph" w:styleId="ListParagraph">
    <w:name w:val="List Paragraph"/>
    <w:basedOn w:val="Normal"/>
    <w:uiPriority w:val="34"/>
    <w:qFormat/>
    <w:rsid w:val="00141F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29A"/>
  </w:style>
  <w:style w:type="paragraph" w:styleId="Heading1">
    <w:name w:val="heading 1"/>
    <w:basedOn w:val="Normal"/>
    <w:next w:val="Normal"/>
    <w:qFormat/>
    <w:rsid w:val="0023329A"/>
    <w:pPr>
      <w:keepNext/>
      <w:tabs>
        <w:tab w:val="right" w:pos="9360"/>
      </w:tabs>
      <w:ind w:right="14"/>
      <w:jc w:val="center"/>
      <w:outlineLvl w:val="0"/>
    </w:pPr>
    <w:rPr>
      <w:b/>
    </w:rPr>
  </w:style>
  <w:style w:type="paragraph" w:styleId="Heading2">
    <w:name w:val="heading 2"/>
    <w:basedOn w:val="Normal"/>
    <w:next w:val="Normal"/>
    <w:qFormat/>
    <w:rsid w:val="0023329A"/>
    <w:pPr>
      <w:keepNext/>
      <w:jc w:val="center"/>
      <w:outlineLvl w:val="1"/>
    </w:pPr>
    <w:rPr>
      <w:b/>
    </w:rPr>
  </w:style>
  <w:style w:type="paragraph" w:styleId="Heading3">
    <w:name w:val="heading 3"/>
    <w:basedOn w:val="Normal"/>
    <w:next w:val="Normal"/>
    <w:qFormat/>
    <w:rsid w:val="0023329A"/>
    <w:pPr>
      <w:keepNext/>
      <w:jc w:val="center"/>
      <w:outlineLvl w:val="2"/>
    </w:pPr>
    <w:rPr>
      <w:b/>
      <w:sz w:val="22"/>
    </w:rPr>
  </w:style>
  <w:style w:type="paragraph" w:styleId="Heading4">
    <w:name w:val="heading 4"/>
    <w:basedOn w:val="Normal"/>
    <w:next w:val="Normal"/>
    <w:qFormat/>
    <w:rsid w:val="0023329A"/>
    <w:pPr>
      <w:keepNext/>
      <w:jc w:val="center"/>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3329A"/>
    <w:pPr>
      <w:ind w:firstLine="360"/>
      <w:jc w:val="both"/>
    </w:pPr>
  </w:style>
  <w:style w:type="paragraph" w:styleId="BodyText">
    <w:name w:val="Body Text"/>
    <w:basedOn w:val="Normal"/>
    <w:rsid w:val="0023329A"/>
    <w:pPr>
      <w:tabs>
        <w:tab w:val="right" w:pos="0"/>
      </w:tabs>
      <w:jc w:val="both"/>
    </w:pPr>
  </w:style>
  <w:style w:type="paragraph" w:styleId="BodyText2">
    <w:name w:val="Body Text 2"/>
    <w:basedOn w:val="Normal"/>
    <w:rsid w:val="0023329A"/>
    <w:pPr>
      <w:tabs>
        <w:tab w:val="right" w:pos="9360"/>
      </w:tabs>
      <w:ind w:right="14"/>
      <w:jc w:val="both"/>
    </w:pPr>
  </w:style>
  <w:style w:type="paragraph" w:styleId="Title">
    <w:name w:val="Title"/>
    <w:basedOn w:val="Normal"/>
    <w:qFormat/>
    <w:rsid w:val="0023329A"/>
    <w:pPr>
      <w:jc w:val="center"/>
    </w:pPr>
    <w:rPr>
      <w:b/>
      <w:sz w:val="26"/>
    </w:rPr>
  </w:style>
  <w:style w:type="paragraph" w:styleId="BodyText3">
    <w:name w:val="Body Text 3"/>
    <w:basedOn w:val="Normal"/>
    <w:rsid w:val="0023329A"/>
    <w:pPr>
      <w:tabs>
        <w:tab w:val="right" w:pos="9360"/>
      </w:tabs>
      <w:ind w:right="14"/>
      <w:jc w:val="both"/>
    </w:pPr>
    <w:rPr>
      <w:b/>
      <w:sz w:val="24"/>
    </w:rPr>
  </w:style>
  <w:style w:type="paragraph" w:styleId="BodyTextIndent2">
    <w:name w:val="Body Text Indent 2"/>
    <w:basedOn w:val="Normal"/>
    <w:rsid w:val="0023329A"/>
    <w:pPr>
      <w:tabs>
        <w:tab w:val="right" w:pos="9360"/>
      </w:tabs>
      <w:ind w:right="14" w:firstLine="360"/>
      <w:jc w:val="both"/>
    </w:pPr>
  </w:style>
  <w:style w:type="paragraph" w:styleId="DocumentMap">
    <w:name w:val="Document Map"/>
    <w:basedOn w:val="Normal"/>
    <w:semiHidden/>
    <w:rsid w:val="0023329A"/>
    <w:pPr>
      <w:shd w:val="clear" w:color="auto" w:fill="000080"/>
    </w:pPr>
    <w:rPr>
      <w:rFonts w:ascii="Tahoma" w:hAnsi="Tahoma"/>
    </w:rPr>
  </w:style>
  <w:style w:type="paragraph" w:styleId="List">
    <w:name w:val="List"/>
    <w:basedOn w:val="Normal"/>
    <w:rsid w:val="0023329A"/>
    <w:pPr>
      <w:ind w:left="360" w:hanging="360"/>
    </w:pPr>
  </w:style>
  <w:style w:type="paragraph" w:styleId="BodyTextIndent3">
    <w:name w:val="Body Text Indent 3"/>
    <w:basedOn w:val="Normal"/>
    <w:rsid w:val="0023329A"/>
    <w:pPr>
      <w:ind w:left="270" w:hanging="270"/>
      <w:jc w:val="both"/>
    </w:pPr>
  </w:style>
  <w:style w:type="character" w:styleId="FootnoteReference">
    <w:name w:val="footnote reference"/>
    <w:basedOn w:val="DefaultParagraphFont"/>
    <w:semiHidden/>
    <w:rsid w:val="0023329A"/>
    <w:rPr>
      <w:spacing w:val="0"/>
      <w:position w:val="0"/>
      <w:sz w:val="20"/>
    </w:rPr>
  </w:style>
  <w:style w:type="paragraph" w:styleId="FootnoteText">
    <w:name w:val="footnote text"/>
    <w:basedOn w:val="Normal"/>
    <w:semiHidden/>
    <w:rsid w:val="0023329A"/>
  </w:style>
  <w:style w:type="paragraph" w:customStyle="1" w:styleId="FILLINTEXT">
    <w:name w:val="FILLINTEXT"/>
    <w:basedOn w:val="Normal"/>
    <w:rsid w:val="0023329A"/>
    <w:pPr>
      <w:tabs>
        <w:tab w:val="right" w:pos="0"/>
        <w:tab w:val="left" w:pos="576"/>
      </w:tabs>
      <w:spacing w:before="40" w:after="40" w:line="288" w:lineRule="auto"/>
      <w:jc w:val="both"/>
    </w:pPr>
    <w:rPr>
      <w:rFonts w:ascii="Bookman" w:hAnsi="Bookman"/>
      <w:sz w:val="22"/>
    </w:rPr>
  </w:style>
  <w:style w:type="paragraph" w:styleId="Header">
    <w:name w:val="header"/>
    <w:basedOn w:val="Normal"/>
    <w:rsid w:val="008E37DD"/>
    <w:pPr>
      <w:tabs>
        <w:tab w:val="center" w:pos="4320"/>
        <w:tab w:val="right" w:pos="8640"/>
      </w:tabs>
    </w:pPr>
  </w:style>
  <w:style w:type="paragraph" w:styleId="Footer">
    <w:name w:val="footer"/>
    <w:basedOn w:val="Normal"/>
    <w:rsid w:val="008E37DD"/>
    <w:pPr>
      <w:tabs>
        <w:tab w:val="center" w:pos="4320"/>
        <w:tab w:val="right" w:pos="8640"/>
      </w:tabs>
    </w:pPr>
  </w:style>
  <w:style w:type="paragraph" w:styleId="PlainText">
    <w:name w:val="Plain Text"/>
    <w:basedOn w:val="Normal"/>
    <w:rsid w:val="002D5C6C"/>
    <w:rPr>
      <w:rFonts w:ascii="Courier New" w:hAnsi="Courier New"/>
    </w:rPr>
  </w:style>
  <w:style w:type="paragraph" w:styleId="BalloonText">
    <w:name w:val="Balloon Text"/>
    <w:basedOn w:val="Normal"/>
    <w:semiHidden/>
    <w:rsid w:val="00970C50"/>
    <w:rPr>
      <w:rFonts w:ascii="Tahoma" w:hAnsi="Tahoma" w:cs="Tahoma"/>
      <w:sz w:val="16"/>
      <w:szCs w:val="16"/>
    </w:rPr>
  </w:style>
  <w:style w:type="table" w:styleId="TableGrid">
    <w:name w:val="Table Grid"/>
    <w:basedOn w:val="TableNormal"/>
    <w:rsid w:val="00A91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E1025F"/>
    <w:pPr>
      <w:ind w:left="1170" w:right="1890"/>
      <w:jc w:val="both"/>
    </w:pPr>
    <w:rPr>
      <w:rFonts w:ascii="Helvetica" w:hAnsi="Helvetica"/>
      <w:sz w:val="22"/>
    </w:rPr>
  </w:style>
  <w:style w:type="paragraph" w:styleId="Caption">
    <w:name w:val="caption"/>
    <w:basedOn w:val="Normal"/>
    <w:next w:val="Normal"/>
    <w:qFormat/>
    <w:rsid w:val="00DB1573"/>
    <w:pPr>
      <w:jc w:val="center"/>
    </w:pPr>
    <w:rPr>
      <w:b/>
    </w:rPr>
  </w:style>
  <w:style w:type="paragraph" w:styleId="NormalWeb">
    <w:name w:val="Normal (Web)"/>
    <w:basedOn w:val="Normal"/>
    <w:uiPriority w:val="99"/>
    <w:unhideWhenUsed/>
    <w:rsid w:val="002502F2"/>
    <w:pPr>
      <w:spacing w:before="100" w:beforeAutospacing="1" w:after="100" w:afterAutospacing="1"/>
    </w:pPr>
    <w:rPr>
      <w:sz w:val="24"/>
      <w:szCs w:val="24"/>
      <w:lang w:val="en-GB" w:eastAsia="en-GB"/>
    </w:rPr>
  </w:style>
  <w:style w:type="paragraph" w:styleId="ListParagraph">
    <w:name w:val="List Paragraph"/>
    <w:basedOn w:val="Normal"/>
    <w:uiPriority w:val="34"/>
    <w:qFormat/>
    <w:rsid w:val="00141F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357969">
      <w:bodyDiv w:val="1"/>
      <w:marLeft w:val="0"/>
      <w:marRight w:val="0"/>
      <w:marTop w:val="0"/>
      <w:marBottom w:val="0"/>
      <w:divBdr>
        <w:top w:val="none" w:sz="0" w:space="0" w:color="auto"/>
        <w:left w:val="none" w:sz="0" w:space="0" w:color="auto"/>
        <w:bottom w:val="none" w:sz="0" w:space="0" w:color="auto"/>
        <w:right w:val="none" w:sz="0" w:space="0" w:color="auto"/>
      </w:divBdr>
      <w:divsChild>
        <w:div w:id="519663095">
          <w:marLeft w:val="0"/>
          <w:marRight w:val="0"/>
          <w:marTop w:val="0"/>
          <w:marBottom w:val="0"/>
          <w:divBdr>
            <w:top w:val="none" w:sz="0" w:space="0" w:color="auto"/>
            <w:left w:val="none" w:sz="0" w:space="0" w:color="auto"/>
            <w:bottom w:val="none" w:sz="0" w:space="0" w:color="auto"/>
            <w:right w:val="none" w:sz="0" w:space="0" w:color="auto"/>
          </w:divBdr>
        </w:div>
      </w:divsChild>
    </w:div>
    <w:div w:id="1519156071">
      <w:bodyDiv w:val="1"/>
      <w:marLeft w:val="0"/>
      <w:marRight w:val="0"/>
      <w:marTop w:val="0"/>
      <w:marBottom w:val="0"/>
      <w:divBdr>
        <w:top w:val="none" w:sz="0" w:space="0" w:color="auto"/>
        <w:left w:val="none" w:sz="0" w:space="0" w:color="auto"/>
        <w:bottom w:val="none" w:sz="0" w:space="0" w:color="auto"/>
        <w:right w:val="none" w:sz="0" w:space="0" w:color="auto"/>
      </w:divBdr>
      <w:divsChild>
        <w:div w:id="584802166">
          <w:marLeft w:val="0"/>
          <w:marRight w:val="0"/>
          <w:marTop w:val="0"/>
          <w:marBottom w:val="0"/>
          <w:divBdr>
            <w:top w:val="none" w:sz="0" w:space="0" w:color="auto"/>
            <w:left w:val="none" w:sz="0" w:space="0" w:color="auto"/>
            <w:bottom w:val="none" w:sz="0" w:space="0" w:color="auto"/>
            <w:right w:val="none" w:sz="0" w:space="0" w:color="auto"/>
          </w:divBdr>
          <w:divsChild>
            <w:div w:id="82841594">
              <w:marLeft w:val="0"/>
              <w:marRight w:val="0"/>
              <w:marTop w:val="0"/>
              <w:marBottom w:val="0"/>
              <w:divBdr>
                <w:top w:val="none" w:sz="0" w:space="0" w:color="auto"/>
                <w:left w:val="none" w:sz="0" w:space="0" w:color="auto"/>
                <w:bottom w:val="none" w:sz="0" w:space="0" w:color="auto"/>
                <w:right w:val="none" w:sz="0" w:space="0" w:color="auto"/>
              </w:divBdr>
            </w:div>
            <w:div w:id="1006713252">
              <w:marLeft w:val="0"/>
              <w:marRight w:val="0"/>
              <w:marTop w:val="0"/>
              <w:marBottom w:val="0"/>
              <w:divBdr>
                <w:top w:val="none" w:sz="0" w:space="0" w:color="auto"/>
                <w:left w:val="none" w:sz="0" w:space="0" w:color="auto"/>
                <w:bottom w:val="none" w:sz="0" w:space="0" w:color="auto"/>
                <w:right w:val="none" w:sz="0" w:space="0" w:color="auto"/>
              </w:divBdr>
            </w:div>
            <w:div w:id="1501651123">
              <w:marLeft w:val="0"/>
              <w:marRight w:val="0"/>
              <w:marTop w:val="0"/>
              <w:marBottom w:val="0"/>
              <w:divBdr>
                <w:top w:val="none" w:sz="0" w:space="0" w:color="auto"/>
                <w:left w:val="none" w:sz="0" w:space="0" w:color="auto"/>
                <w:bottom w:val="none" w:sz="0" w:space="0" w:color="auto"/>
                <w:right w:val="none" w:sz="0" w:space="0" w:color="auto"/>
              </w:divBdr>
            </w:div>
            <w:div w:id="1723408529">
              <w:marLeft w:val="0"/>
              <w:marRight w:val="0"/>
              <w:marTop w:val="0"/>
              <w:marBottom w:val="0"/>
              <w:divBdr>
                <w:top w:val="none" w:sz="0" w:space="0" w:color="auto"/>
                <w:left w:val="none" w:sz="0" w:space="0" w:color="auto"/>
                <w:bottom w:val="none" w:sz="0" w:space="0" w:color="auto"/>
                <w:right w:val="none" w:sz="0" w:space="0" w:color="auto"/>
              </w:divBdr>
            </w:div>
            <w:div w:id="1817454946">
              <w:marLeft w:val="0"/>
              <w:marRight w:val="0"/>
              <w:marTop w:val="0"/>
              <w:marBottom w:val="0"/>
              <w:divBdr>
                <w:top w:val="none" w:sz="0" w:space="0" w:color="auto"/>
                <w:left w:val="none" w:sz="0" w:space="0" w:color="auto"/>
                <w:bottom w:val="none" w:sz="0" w:space="0" w:color="auto"/>
                <w:right w:val="none" w:sz="0" w:space="0" w:color="auto"/>
              </w:divBdr>
            </w:div>
            <w:div w:id="19047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1844">
      <w:bodyDiv w:val="1"/>
      <w:marLeft w:val="0"/>
      <w:marRight w:val="0"/>
      <w:marTop w:val="0"/>
      <w:marBottom w:val="0"/>
      <w:divBdr>
        <w:top w:val="none" w:sz="0" w:space="0" w:color="auto"/>
        <w:left w:val="none" w:sz="0" w:space="0" w:color="auto"/>
        <w:bottom w:val="none" w:sz="0" w:space="0" w:color="auto"/>
        <w:right w:val="none" w:sz="0" w:space="0" w:color="auto"/>
      </w:divBdr>
      <w:divsChild>
        <w:div w:id="1918319029">
          <w:marLeft w:val="0"/>
          <w:marRight w:val="0"/>
          <w:marTop w:val="0"/>
          <w:marBottom w:val="0"/>
          <w:divBdr>
            <w:top w:val="none" w:sz="0" w:space="0" w:color="auto"/>
            <w:left w:val="none" w:sz="0" w:space="0" w:color="auto"/>
            <w:bottom w:val="none" w:sz="0" w:space="0" w:color="auto"/>
            <w:right w:val="none" w:sz="0" w:space="0" w:color="auto"/>
          </w:divBdr>
          <w:divsChild>
            <w:div w:id="417676691">
              <w:marLeft w:val="0"/>
              <w:marRight w:val="0"/>
              <w:marTop w:val="0"/>
              <w:marBottom w:val="0"/>
              <w:divBdr>
                <w:top w:val="none" w:sz="0" w:space="0" w:color="auto"/>
                <w:left w:val="none" w:sz="0" w:space="0" w:color="auto"/>
                <w:bottom w:val="none" w:sz="0" w:space="0" w:color="auto"/>
                <w:right w:val="none" w:sz="0" w:space="0" w:color="auto"/>
              </w:divBdr>
            </w:div>
            <w:div w:id="1444880876">
              <w:marLeft w:val="0"/>
              <w:marRight w:val="0"/>
              <w:marTop w:val="0"/>
              <w:marBottom w:val="0"/>
              <w:divBdr>
                <w:top w:val="none" w:sz="0" w:space="0" w:color="auto"/>
                <w:left w:val="none" w:sz="0" w:space="0" w:color="auto"/>
                <w:bottom w:val="none" w:sz="0" w:space="0" w:color="auto"/>
                <w:right w:val="none" w:sz="0" w:space="0" w:color="auto"/>
              </w:divBdr>
            </w:div>
            <w:div w:id="15368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6995">
      <w:bodyDiv w:val="1"/>
      <w:marLeft w:val="0"/>
      <w:marRight w:val="0"/>
      <w:marTop w:val="0"/>
      <w:marBottom w:val="0"/>
      <w:divBdr>
        <w:top w:val="none" w:sz="0" w:space="0" w:color="auto"/>
        <w:left w:val="none" w:sz="0" w:space="0" w:color="auto"/>
        <w:bottom w:val="none" w:sz="0" w:space="0" w:color="auto"/>
        <w:right w:val="none" w:sz="0" w:space="0" w:color="auto"/>
      </w:divBdr>
    </w:div>
    <w:div w:id="2135706548">
      <w:bodyDiv w:val="1"/>
      <w:marLeft w:val="0"/>
      <w:marRight w:val="0"/>
      <w:marTop w:val="0"/>
      <w:marBottom w:val="0"/>
      <w:divBdr>
        <w:top w:val="none" w:sz="0" w:space="0" w:color="auto"/>
        <w:left w:val="none" w:sz="0" w:space="0" w:color="auto"/>
        <w:bottom w:val="none" w:sz="0" w:space="0" w:color="auto"/>
        <w:right w:val="none" w:sz="0" w:space="0" w:color="auto"/>
      </w:divBdr>
      <w:divsChild>
        <w:div w:id="2078818345">
          <w:marLeft w:val="0"/>
          <w:marRight w:val="0"/>
          <w:marTop w:val="0"/>
          <w:marBottom w:val="0"/>
          <w:divBdr>
            <w:top w:val="none" w:sz="0" w:space="0" w:color="auto"/>
            <w:left w:val="none" w:sz="0" w:space="0" w:color="auto"/>
            <w:bottom w:val="none" w:sz="0" w:space="0" w:color="auto"/>
            <w:right w:val="none" w:sz="0" w:space="0" w:color="auto"/>
          </w:divBdr>
          <w:divsChild>
            <w:div w:id="1349137762">
              <w:marLeft w:val="0"/>
              <w:marRight w:val="0"/>
              <w:marTop w:val="0"/>
              <w:marBottom w:val="0"/>
              <w:divBdr>
                <w:top w:val="none" w:sz="0" w:space="0" w:color="auto"/>
                <w:left w:val="none" w:sz="0" w:space="0" w:color="auto"/>
                <w:bottom w:val="none" w:sz="0" w:space="0" w:color="auto"/>
                <w:right w:val="none" w:sz="0" w:space="0" w:color="auto"/>
              </w:divBdr>
            </w:div>
            <w:div w:id="1468821013">
              <w:marLeft w:val="0"/>
              <w:marRight w:val="0"/>
              <w:marTop w:val="0"/>
              <w:marBottom w:val="0"/>
              <w:divBdr>
                <w:top w:val="none" w:sz="0" w:space="0" w:color="auto"/>
                <w:left w:val="none" w:sz="0" w:space="0" w:color="auto"/>
                <w:bottom w:val="none" w:sz="0" w:space="0" w:color="auto"/>
                <w:right w:val="none" w:sz="0" w:space="0" w:color="auto"/>
              </w:divBdr>
            </w:div>
            <w:div w:id="14793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38877758921082"/>
          <c:y val="0.13559173215509782"/>
          <c:w val="0.53072451614772942"/>
          <c:h val="0.57119296344885484"/>
        </c:manualLayout>
      </c:layout>
      <c:scatterChart>
        <c:scatterStyle val="lineMarker"/>
        <c:varyColors val="0"/>
        <c:ser>
          <c:idx val="0"/>
          <c:order val="0"/>
          <c:marker>
            <c:symbol val="none"/>
          </c:marker>
          <c:xVal>
            <c:numRef>
              <c:f>'Qmat Curves1'!$A$7:$A$900</c:f>
              <c:numCache>
                <c:formatCode>General</c:formatCode>
                <c:ptCount val="894"/>
                <c:pt idx="0">
                  <c:v>0</c:v>
                </c:pt>
                <c:pt idx="1">
                  <c:v>1.4999999999999998E-2</c:v>
                </c:pt>
                <c:pt idx="2">
                  <c:v>3.0000000000000002E-2</c:v>
                </c:pt>
                <c:pt idx="3">
                  <c:v>4.5000000000000005E-2</c:v>
                </c:pt>
                <c:pt idx="4">
                  <c:v>6.0000000000000005E-2</c:v>
                </c:pt>
                <c:pt idx="5">
                  <c:v>7.5000000000000011E-2</c:v>
                </c:pt>
                <c:pt idx="6">
                  <c:v>9.0000000000000011E-2</c:v>
                </c:pt>
                <c:pt idx="7">
                  <c:v>0.10500000000000001</c:v>
                </c:pt>
                <c:pt idx="8">
                  <c:v>0.12000000000000001</c:v>
                </c:pt>
                <c:pt idx="9">
                  <c:v>0.13500000000000001</c:v>
                </c:pt>
                <c:pt idx="10">
                  <c:v>0.15000000000000002</c:v>
                </c:pt>
                <c:pt idx="11">
                  <c:v>0.16500000000000001</c:v>
                </c:pt>
                <c:pt idx="12">
                  <c:v>0.18000000000000002</c:v>
                </c:pt>
                <c:pt idx="13">
                  <c:v>0.19500000000000001</c:v>
                </c:pt>
                <c:pt idx="14">
                  <c:v>0.21000000000000002</c:v>
                </c:pt>
                <c:pt idx="15">
                  <c:v>0.22500000000000001</c:v>
                </c:pt>
                <c:pt idx="16">
                  <c:v>0.24000000000000002</c:v>
                </c:pt>
                <c:pt idx="17">
                  <c:v>0.255</c:v>
                </c:pt>
                <c:pt idx="18">
                  <c:v>0.27</c:v>
                </c:pt>
                <c:pt idx="19">
                  <c:v>0.28500000000000003</c:v>
                </c:pt>
                <c:pt idx="20">
                  <c:v>0.30000000000000004</c:v>
                </c:pt>
                <c:pt idx="21">
                  <c:v>0.31500000000000006</c:v>
                </c:pt>
                <c:pt idx="22">
                  <c:v>0.33000000000000007</c:v>
                </c:pt>
                <c:pt idx="23">
                  <c:v>0.34500000000000003</c:v>
                </c:pt>
                <c:pt idx="24">
                  <c:v>0.36000000000000004</c:v>
                </c:pt>
                <c:pt idx="25">
                  <c:v>0.37500000000000006</c:v>
                </c:pt>
                <c:pt idx="26">
                  <c:v>0.39000000000000007</c:v>
                </c:pt>
                <c:pt idx="27">
                  <c:v>0.40500000000000003</c:v>
                </c:pt>
                <c:pt idx="28">
                  <c:v>0.42000000000000004</c:v>
                </c:pt>
                <c:pt idx="29">
                  <c:v>0.43500000000000005</c:v>
                </c:pt>
                <c:pt idx="30">
                  <c:v>0.45</c:v>
                </c:pt>
                <c:pt idx="31">
                  <c:v>0.46500000000000002</c:v>
                </c:pt>
                <c:pt idx="32">
                  <c:v>0.48000000000000004</c:v>
                </c:pt>
                <c:pt idx="33">
                  <c:v>0.49500000000000005</c:v>
                </c:pt>
                <c:pt idx="34">
                  <c:v>0.51</c:v>
                </c:pt>
                <c:pt idx="35">
                  <c:v>0.52500000000000002</c:v>
                </c:pt>
                <c:pt idx="36">
                  <c:v>0.54</c:v>
                </c:pt>
                <c:pt idx="37">
                  <c:v>0.55499999999999994</c:v>
                </c:pt>
                <c:pt idx="38">
                  <c:v>0.56999999999999995</c:v>
                </c:pt>
                <c:pt idx="39">
                  <c:v>0.58499999999999996</c:v>
                </c:pt>
                <c:pt idx="40">
                  <c:v>0.60000000000000009</c:v>
                </c:pt>
                <c:pt idx="41">
                  <c:v>0.6150000000000001</c:v>
                </c:pt>
                <c:pt idx="42">
                  <c:v>0.63000000000000012</c:v>
                </c:pt>
                <c:pt idx="43">
                  <c:v>0.64500000000000013</c:v>
                </c:pt>
                <c:pt idx="44">
                  <c:v>0.66</c:v>
                </c:pt>
                <c:pt idx="45">
                  <c:v>0.67500000000000004</c:v>
                </c:pt>
                <c:pt idx="46">
                  <c:v>0.69000000000000006</c:v>
                </c:pt>
                <c:pt idx="47">
                  <c:v>0.70500000000000007</c:v>
                </c:pt>
                <c:pt idx="48">
                  <c:v>0.72000000000000008</c:v>
                </c:pt>
                <c:pt idx="49">
                  <c:v>0.7350000000000001</c:v>
                </c:pt>
                <c:pt idx="50">
                  <c:v>0.75000000000000011</c:v>
                </c:pt>
                <c:pt idx="51">
                  <c:v>0.76500000000000012</c:v>
                </c:pt>
                <c:pt idx="52">
                  <c:v>0.78</c:v>
                </c:pt>
                <c:pt idx="53">
                  <c:v>0.79499999999999993</c:v>
                </c:pt>
                <c:pt idx="54">
                  <c:v>0.80999999999999994</c:v>
                </c:pt>
                <c:pt idx="55">
                  <c:v>0.82500000000000007</c:v>
                </c:pt>
                <c:pt idx="56">
                  <c:v>0.84000000000000008</c:v>
                </c:pt>
                <c:pt idx="57">
                  <c:v>0.85500000000000009</c:v>
                </c:pt>
                <c:pt idx="58">
                  <c:v>0.87000000000000011</c:v>
                </c:pt>
                <c:pt idx="59">
                  <c:v>0.88500000000000001</c:v>
                </c:pt>
                <c:pt idx="60">
                  <c:v>0.89999999999999991</c:v>
                </c:pt>
                <c:pt idx="61">
                  <c:v>0.91499999999999992</c:v>
                </c:pt>
                <c:pt idx="62">
                  <c:v>0.92999999999999994</c:v>
                </c:pt>
                <c:pt idx="63">
                  <c:v>0.94499999999999995</c:v>
                </c:pt>
                <c:pt idx="64">
                  <c:v>0.96000000000000008</c:v>
                </c:pt>
                <c:pt idx="65">
                  <c:v>0.97500000000000009</c:v>
                </c:pt>
                <c:pt idx="66">
                  <c:v>0.99</c:v>
                </c:pt>
                <c:pt idx="67">
                  <c:v>1.0049999999999997</c:v>
                </c:pt>
                <c:pt idx="68">
                  <c:v>1.02</c:v>
                </c:pt>
                <c:pt idx="69">
                  <c:v>1.0349999999999997</c:v>
                </c:pt>
                <c:pt idx="70">
                  <c:v>1.05</c:v>
                </c:pt>
                <c:pt idx="71">
                  <c:v>1.0649999999999997</c:v>
                </c:pt>
                <c:pt idx="72">
                  <c:v>1.08</c:v>
                </c:pt>
                <c:pt idx="73">
                  <c:v>1.095</c:v>
                </c:pt>
                <c:pt idx="74">
                  <c:v>1.1099999999999997</c:v>
                </c:pt>
                <c:pt idx="75">
                  <c:v>1.125</c:v>
                </c:pt>
                <c:pt idx="76">
                  <c:v>1.1399999999999997</c:v>
                </c:pt>
                <c:pt idx="77">
                  <c:v>1.155</c:v>
                </c:pt>
                <c:pt idx="78">
                  <c:v>1.1700000000000002</c:v>
                </c:pt>
                <c:pt idx="79">
                  <c:v>1.1850000000000001</c:v>
                </c:pt>
                <c:pt idx="80">
                  <c:v>1.2</c:v>
                </c:pt>
                <c:pt idx="81">
                  <c:v>1.2149999999999996</c:v>
                </c:pt>
                <c:pt idx="82">
                  <c:v>1.23</c:v>
                </c:pt>
                <c:pt idx="83">
                  <c:v>1.2449999999999997</c:v>
                </c:pt>
                <c:pt idx="84">
                  <c:v>1.26</c:v>
                </c:pt>
                <c:pt idx="85">
                  <c:v>1.2749999999999997</c:v>
                </c:pt>
                <c:pt idx="86">
                  <c:v>1.29</c:v>
                </c:pt>
                <c:pt idx="87">
                  <c:v>1.3049999999999997</c:v>
                </c:pt>
                <c:pt idx="88">
                  <c:v>1.3199999999999996</c:v>
                </c:pt>
                <c:pt idx="89">
                  <c:v>1.335</c:v>
                </c:pt>
                <c:pt idx="90">
                  <c:v>1.3499999999999996</c:v>
                </c:pt>
                <c:pt idx="91">
                  <c:v>1.365</c:v>
                </c:pt>
                <c:pt idx="92">
                  <c:v>1.3800000000000001</c:v>
                </c:pt>
                <c:pt idx="93">
                  <c:v>1.395</c:v>
                </c:pt>
                <c:pt idx="94">
                  <c:v>1.41</c:v>
                </c:pt>
                <c:pt idx="95">
                  <c:v>1.4249999999999998</c:v>
                </c:pt>
                <c:pt idx="96">
                  <c:v>1.44</c:v>
                </c:pt>
                <c:pt idx="97">
                  <c:v>1.4549999999999996</c:v>
                </c:pt>
                <c:pt idx="98">
                  <c:v>1.47</c:v>
                </c:pt>
                <c:pt idx="99">
                  <c:v>1.4849999999999997</c:v>
                </c:pt>
                <c:pt idx="100">
                  <c:v>1.5</c:v>
                </c:pt>
                <c:pt idx="101">
                  <c:v>1.5149999999999997</c:v>
                </c:pt>
                <c:pt idx="102">
                  <c:v>1.53</c:v>
                </c:pt>
                <c:pt idx="103">
                  <c:v>1.5449999999999997</c:v>
                </c:pt>
                <c:pt idx="104">
                  <c:v>1.56</c:v>
                </c:pt>
                <c:pt idx="105">
                  <c:v>1.575</c:v>
                </c:pt>
                <c:pt idx="106">
                  <c:v>1.5899999999999996</c:v>
                </c:pt>
                <c:pt idx="107">
                  <c:v>1.605</c:v>
                </c:pt>
                <c:pt idx="108">
                  <c:v>1.6199999999999997</c:v>
                </c:pt>
                <c:pt idx="109">
                  <c:v>1.635</c:v>
                </c:pt>
                <c:pt idx="110">
                  <c:v>1.6500000000000001</c:v>
                </c:pt>
                <c:pt idx="111">
                  <c:v>1.665</c:v>
                </c:pt>
                <c:pt idx="112">
                  <c:v>1.6800000000000002</c:v>
                </c:pt>
                <c:pt idx="113">
                  <c:v>1.6949999999999998</c:v>
                </c:pt>
                <c:pt idx="114">
                  <c:v>1.71</c:v>
                </c:pt>
                <c:pt idx="115">
                  <c:v>1.7249999999999996</c:v>
                </c:pt>
                <c:pt idx="116">
                  <c:v>1.74</c:v>
                </c:pt>
                <c:pt idx="117">
                  <c:v>1.7549999999999997</c:v>
                </c:pt>
                <c:pt idx="118">
                  <c:v>1.77</c:v>
                </c:pt>
                <c:pt idx="119">
                  <c:v>1.7849999999999997</c:v>
                </c:pt>
                <c:pt idx="120">
                  <c:v>1.7999999999999996</c:v>
                </c:pt>
                <c:pt idx="121">
                  <c:v>1.8149999999999997</c:v>
                </c:pt>
                <c:pt idx="122">
                  <c:v>1.8299999999999996</c:v>
                </c:pt>
                <c:pt idx="123">
                  <c:v>1.845</c:v>
                </c:pt>
                <c:pt idx="124">
                  <c:v>1.8599999999999997</c:v>
                </c:pt>
                <c:pt idx="125">
                  <c:v>1.875</c:v>
                </c:pt>
                <c:pt idx="126">
                  <c:v>1.8900000000000001</c:v>
                </c:pt>
                <c:pt idx="127">
                  <c:v>1.905</c:v>
                </c:pt>
                <c:pt idx="128">
                  <c:v>1.9200000000000002</c:v>
                </c:pt>
                <c:pt idx="129">
                  <c:v>1.9349999999999998</c:v>
                </c:pt>
                <c:pt idx="130">
                  <c:v>1.9500000000000002</c:v>
                </c:pt>
                <c:pt idx="131">
                  <c:v>1.9649999999999999</c:v>
                </c:pt>
                <c:pt idx="132">
                  <c:v>1.9800000000000002</c:v>
                </c:pt>
                <c:pt idx="133">
                  <c:v>1.9949999999999999</c:v>
                </c:pt>
                <c:pt idx="134">
                  <c:v>2.0099999999999998</c:v>
                </c:pt>
                <c:pt idx="135">
                  <c:v>2.0249999999999999</c:v>
                </c:pt>
                <c:pt idx="136">
                  <c:v>2.04</c:v>
                </c:pt>
                <c:pt idx="137">
                  <c:v>2.0549999999999997</c:v>
                </c:pt>
                <c:pt idx="138">
                  <c:v>2.0699999999999998</c:v>
                </c:pt>
                <c:pt idx="139">
                  <c:v>2.085</c:v>
                </c:pt>
                <c:pt idx="140">
                  <c:v>2.1</c:v>
                </c:pt>
                <c:pt idx="141">
                  <c:v>2.1149999999999998</c:v>
                </c:pt>
                <c:pt idx="142">
                  <c:v>2.13</c:v>
                </c:pt>
                <c:pt idx="143">
                  <c:v>2.145</c:v>
                </c:pt>
                <c:pt idx="144">
                  <c:v>2.16</c:v>
                </c:pt>
                <c:pt idx="145">
                  <c:v>2.1749999999999998</c:v>
                </c:pt>
                <c:pt idx="146">
                  <c:v>2.19</c:v>
                </c:pt>
                <c:pt idx="147">
                  <c:v>2.2050000000000001</c:v>
                </c:pt>
                <c:pt idx="148">
                  <c:v>2.2199999999999998</c:v>
                </c:pt>
                <c:pt idx="149">
                  <c:v>2.2349999999999999</c:v>
                </c:pt>
                <c:pt idx="150">
                  <c:v>2.25</c:v>
                </c:pt>
                <c:pt idx="151">
                  <c:v>2.2650000000000001</c:v>
                </c:pt>
                <c:pt idx="152">
                  <c:v>2.2799999999999998</c:v>
                </c:pt>
                <c:pt idx="153">
                  <c:v>2.2949999999999999</c:v>
                </c:pt>
                <c:pt idx="154">
                  <c:v>2.3099999999999996</c:v>
                </c:pt>
                <c:pt idx="155">
                  <c:v>2.3249999999999997</c:v>
                </c:pt>
                <c:pt idx="156">
                  <c:v>2.34</c:v>
                </c:pt>
                <c:pt idx="157">
                  <c:v>2.3549999999999995</c:v>
                </c:pt>
                <c:pt idx="158">
                  <c:v>2.3699999999999997</c:v>
                </c:pt>
                <c:pt idx="159">
                  <c:v>2.3849999999999998</c:v>
                </c:pt>
                <c:pt idx="160">
                  <c:v>2.4</c:v>
                </c:pt>
                <c:pt idx="161">
                  <c:v>2.4149999999999996</c:v>
                </c:pt>
                <c:pt idx="162">
                  <c:v>2.4299999999999997</c:v>
                </c:pt>
                <c:pt idx="163">
                  <c:v>2.4449999999999998</c:v>
                </c:pt>
                <c:pt idx="164">
                  <c:v>2.46</c:v>
                </c:pt>
                <c:pt idx="165">
                  <c:v>2.4749999999999996</c:v>
                </c:pt>
                <c:pt idx="166">
                  <c:v>2.4899999999999998</c:v>
                </c:pt>
                <c:pt idx="167">
                  <c:v>2.5049999999999999</c:v>
                </c:pt>
                <c:pt idx="168">
                  <c:v>2.52</c:v>
                </c:pt>
                <c:pt idx="169">
                  <c:v>2.5349999999999997</c:v>
                </c:pt>
                <c:pt idx="170">
                  <c:v>2.5499999999999998</c:v>
                </c:pt>
                <c:pt idx="171">
                  <c:v>2.5649999999999999</c:v>
                </c:pt>
                <c:pt idx="172">
                  <c:v>2.58</c:v>
                </c:pt>
                <c:pt idx="173">
                  <c:v>2.5949999999999998</c:v>
                </c:pt>
                <c:pt idx="174">
                  <c:v>2.61</c:v>
                </c:pt>
                <c:pt idx="175">
                  <c:v>2.625</c:v>
                </c:pt>
                <c:pt idx="176">
                  <c:v>2.6399999999999997</c:v>
                </c:pt>
                <c:pt idx="177">
                  <c:v>2.6549999999999998</c:v>
                </c:pt>
                <c:pt idx="178">
                  <c:v>2.67</c:v>
                </c:pt>
                <c:pt idx="179">
                  <c:v>2.6850000000000001</c:v>
                </c:pt>
                <c:pt idx="180">
                  <c:v>2.6999999999999997</c:v>
                </c:pt>
                <c:pt idx="181">
                  <c:v>2.7149999999999999</c:v>
                </c:pt>
                <c:pt idx="182">
                  <c:v>2.73</c:v>
                </c:pt>
                <c:pt idx="183">
                  <c:v>2.7450000000000001</c:v>
                </c:pt>
                <c:pt idx="184">
                  <c:v>2.7600000000000002</c:v>
                </c:pt>
                <c:pt idx="185">
                  <c:v>2.7749999999999999</c:v>
                </c:pt>
                <c:pt idx="186">
                  <c:v>2.79</c:v>
                </c:pt>
                <c:pt idx="187">
                  <c:v>2.8049999999999997</c:v>
                </c:pt>
                <c:pt idx="188">
                  <c:v>2.82</c:v>
                </c:pt>
                <c:pt idx="189">
                  <c:v>2.8349999999999995</c:v>
                </c:pt>
                <c:pt idx="190">
                  <c:v>2.8499999999999996</c:v>
                </c:pt>
                <c:pt idx="191">
                  <c:v>2.8649999999999998</c:v>
                </c:pt>
                <c:pt idx="192">
                  <c:v>2.88</c:v>
                </c:pt>
                <c:pt idx="193">
                  <c:v>2.8949999999999996</c:v>
                </c:pt>
                <c:pt idx="194">
                  <c:v>2.9099999999999997</c:v>
                </c:pt>
                <c:pt idx="195">
                  <c:v>2.9249999999999998</c:v>
                </c:pt>
                <c:pt idx="196">
                  <c:v>2.94</c:v>
                </c:pt>
                <c:pt idx="197">
                  <c:v>2.9549999999999996</c:v>
                </c:pt>
                <c:pt idx="198">
                  <c:v>2.9699999999999998</c:v>
                </c:pt>
                <c:pt idx="199">
                  <c:v>2.9849999999999999</c:v>
                </c:pt>
                <c:pt idx="200">
                  <c:v>3</c:v>
                </c:pt>
                <c:pt idx="201">
                  <c:v>3.0149999999999997</c:v>
                </c:pt>
                <c:pt idx="202">
                  <c:v>3.03</c:v>
                </c:pt>
                <c:pt idx="203">
                  <c:v>3.0449999999999999</c:v>
                </c:pt>
                <c:pt idx="204">
                  <c:v>3.06</c:v>
                </c:pt>
                <c:pt idx="205">
                  <c:v>3.0749999999999997</c:v>
                </c:pt>
                <c:pt idx="206">
                  <c:v>3.09</c:v>
                </c:pt>
                <c:pt idx="207">
                  <c:v>3.105</c:v>
                </c:pt>
                <c:pt idx="208">
                  <c:v>3.12</c:v>
                </c:pt>
                <c:pt idx="209">
                  <c:v>3.1349999999999998</c:v>
                </c:pt>
                <c:pt idx="210">
                  <c:v>3.15</c:v>
                </c:pt>
                <c:pt idx="211">
                  <c:v>3.165</c:v>
                </c:pt>
                <c:pt idx="212">
                  <c:v>3.1799999999999997</c:v>
                </c:pt>
                <c:pt idx="213">
                  <c:v>3.1949999999999998</c:v>
                </c:pt>
                <c:pt idx="214">
                  <c:v>3.21</c:v>
                </c:pt>
                <c:pt idx="215">
                  <c:v>3.2250000000000001</c:v>
                </c:pt>
                <c:pt idx="216">
                  <c:v>3.2399999999999998</c:v>
                </c:pt>
                <c:pt idx="217">
                  <c:v>3.2549999999999999</c:v>
                </c:pt>
                <c:pt idx="218">
                  <c:v>3.27</c:v>
                </c:pt>
                <c:pt idx="219">
                  <c:v>3.2850000000000001</c:v>
                </c:pt>
                <c:pt idx="220">
                  <c:v>3.3</c:v>
                </c:pt>
                <c:pt idx="221">
                  <c:v>3.3149999999999995</c:v>
                </c:pt>
                <c:pt idx="222">
                  <c:v>3.3299999999999996</c:v>
                </c:pt>
                <c:pt idx="223">
                  <c:v>3.3449999999999998</c:v>
                </c:pt>
                <c:pt idx="224">
                  <c:v>3.36</c:v>
                </c:pt>
                <c:pt idx="225">
                  <c:v>3.3749999999999996</c:v>
                </c:pt>
                <c:pt idx="226">
                  <c:v>3.3899999999999997</c:v>
                </c:pt>
                <c:pt idx="227">
                  <c:v>3.4049999999999998</c:v>
                </c:pt>
                <c:pt idx="228">
                  <c:v>3.42</c:v>
                </c:pt>
                <c:pt idx="229">
                  <c:v>3.4349999999999996</c:v>
                </c:pt>
                <c:pt idx="230">
                  <c:v>3.4499999999999997</c:v>
                </c:pt>
                <c:pt idx="231">
                  <c:v>3.4649999999999999</c:v>
                </c:pt>
                <c:pt idx="232">
                  <c:v>3.48</c:v>
                </c:pt>
                <c:pt idx="233">
                  <c:v>3.4949999999999997</c:v>
                </c:pt>
                <c:pt idx="234">
                  <c:v>3.51</c:v>
                </c:pt>
                <c:pt idx="235">
                  <c:v>3.5249999999999999</c:v>
                </c:pt>
                <c:pt idx="236">
                  <c:v>3.54</c:v>
                </c:pt>
                <c:pt idx="237">
                  <c:v>3.5549999999999997</c:v>
                </c:pt>
                <c:pt idx="238">
                  <c:v>3.57</c:v>
                </c:pt>
                <c:pt idx="239">
                  <c:v>3.585</c:v>
                </c:pt>
                <c:pt idx="240">
                  <c:v>3.5999999999999992</c:v>
                </c:pt>
                <c:pt idx="241">
                  <c:v>3.6149999999999998</c:v>
                </c:pt>
                <c:pt idx="242">
                  <c:v>3.63</c:v>
                </c:pt>
                <c:pt idx="243">
                  <c:v>3.645</c:v>
                </c:pt>
                <c:pt idx="244">
                  <c:v>3.6599999999999997</c:v>
                </c:pt>
                <c:pt idx="245">
                  <c:v>3.6749999999999998</c:v>
                </c:pt>
                <c:pt idx="246">
                  <c:v>3.69</c:v>
                </c:pt>
                <c:pt idx="247">
                  <c:v>3.7050000000000001</c:v>
                </c:pt>
                <c:pt idx="248">
                  <c:v>3.7199999999999998</c:v>
                </c:pt>
                <c:pt idx="249">
                  <c:v>3.7349999999999999</c:v>
                </c:pt>
                <c:pt idx="250">
                  <c:v>3.75</c:v>
                </c:pt>
                <c:pt idx="251">
                  <c:v>3.7650000000000001</c:v>
                </c:pt>
                <c:pt idx="252">
                  <c:v>3.7800000000000002</c:v>
                </c:pt>
                <c:pt idx="253">
                  <c:v>3.7949999999999999</c:v>
                </c:pt>
                <c:pt idx="254">
                  <c:v>3.8099999999999996</c:v>
                </c:pt>
                <c:pt idx="255">
                  <c:v>3.8249999999999997</c:v>
                </c:pt>
                <c:pt idx="256">
                  <c:v>3.84</c:v>
                </c:pt>
                <c:pt idx="257">
                  <c:v>3.8549999999999995</c:v>
                </c:pt>
                <c:pt idx="258">
                  <c:v>3.8699999999999997</c:v>
                </c:pt>
                <c:pt idx="259">
                  <c:v>3.8849999999999998</c:v>
                </c:pt>
                <c:pt idx="260">
                  <c:v>3.9</c:v>
                </c:pt>
                <c:pt idx="261">
                  <c:v>3.9149999999999996</c:v>
                </c:pt>
                <c:pt idx="262">
                  <c:v>3.9299999999999997</c:v>
                </c:pt>
                <c:pt idx="263">
                  <c:v>3.9449999999999998</c:v>
                </c:pt>
                <c:pt idx="264">
                  <c:v>3.96</c:v>
                </c:pt>
                <c:pt idx="265">
                  <c:v>3.9749999999999992</c:v>
                </c:pt>
                <c:pt idx="266">
                  <c:v>3.9899999999999998</c:v>
                </c:pt>
                <c:pt idx="267">
                  <c:v>4.004999999999999</c:v>
                </c:pt>
                <c:pt idx="268">
                  <c:v>4.0199999999999996</c:v>
                </c:pt>
                <c:pt idx="269">
                  <c:v>4.0350000000000001</c:v>
                </c:pt>
                <c:pt idx="270">
                  <c:v>4.05</c:v>
                </c:pt>
                <c:pt idx="271">
                  <c:v>4.0649999999999986</c:v>
                </c:pt>
                <c:pt idx="272">
                  <c:v>4.08</c:v>
                </c:pt>
                <c:pt idx="273">
                  <c:v>4.0949999999999989</c:v>
                </c:pt>
                <c:pt idx="274">
                  <c:v>4.1099999999999985</c:v>
                </c:pt>
                <c:pt idx="275">
                  <c:v>4.1249999999999991</c:v>
                </c:pt>
                <c:pt idx="276">
                  <c:v>4.1399999999999997</c:v>
                </c:pt>
                <c:pt idx="277">
                  <c:v>4.1549999999999994</c:v>
                </c:pt>
                <c:pt idx="278">
                  <c:v>4.17</c:v>
                </c:pt>
                <c:pt idx="279">
                  <c:v>4.1849999999999987</c:v>
                </c:pt>
                <c:pt idx="280">
                  <c:v>4.2</c:v>
                </c:pt>
                <c:pt idx="281">
                  <c:v>4.214999999999999</c:v>
                </c:pt>
                <c:pt idx="282">
                  <c:v>4.2299999999999995</c:v>
                </c:pt>
                <c:pt idx="283">
                  <c:v>4.2450000000000001</c:v>
                </c:pt>
                <c:pt idx="284">
                  <c:v>4.26</c:v>
                </c:pt>
                <c:pt idx="285">
                  <c:v>4.2749999999999995</c:v>
                </c:pt>
                <c:pt idx="286">
                  <c:v>4.29</c:v>
                </c:pt>
                <c:pt idx="287">
                  <c:v>4.3049999999999988</c:v>
                </c:pt>
                <c:pt idx="288">
                  <c:v>4.3199999999999994</c:v>
                </c:pt>
                <c:pt idx="289">
                  <c:v>4.335</c:v>
                </c:pt>
                <c:pt idx="290">
                  <c:v>4.3499999999999996</c:v>
                </c:pt>
                <c:pt idx="291">
                  <c:v>4.3649999999999993</c:v>
                </c:pt>
                <c:pt idx="292">
                  <c:v>4.38</c:v>
                </c:pt>
                <c:pt idx="293">
                  <c:v>4.3949999999999987</c:v>
                </c:pt>
                <c:pt idx="294">
                  <c:v>4.41</c:v>
                </c:pt>
                <c:pt idx="295">
                  <c:v>4.4249999999999989</c:v>
                </c:pt>
                <c:pt idx="296">
                  <c:v>4.4400000000000004</c:v>
                </c:pt>
                <c:pt idx="297">
                  <c:v>4.4550000000000001</c:v>
                </c:pt>
                <c:pt idx="298">
                  <c:v>4.4700000000000006</c:v>
                </c:pt>
                <c:pt idx="299">
                  <c:v>4.4849999999999985</c:v>
                </c:pt>
                <c:pt idx="300">
                  <c:v>4.5</c:v>
                </c:pt>
                <c:pt idx="301">
                  <c:v>4.5149999999999988</c:v>
                </c:pt>
                <c:pt idx="302">
                  <c:v>4.53</c:v>
                </c:pt>
                <c:pt idx="303">
                  <c:v>4.544999999999999</c:v>
                </c:pt>
                <c:pt idx="304">
                  <c:v>4.5599999999999996</c:v>
                </c:pt>
                <c:pt idx="305">
                  <c:v>4.5750000000000002</c:v>
                </c:pt>
                <c:pt idx="306">
                  <c:v>4.59</c:v>
                </c:pt>
                <c:pt idx="307">
                  <c:v>4.6049999999999986</c:v>
                </c:pt>
                <c:pt idx="308">
                  <c:v>4.6199999999999992</c:v>
                </c:pt>
                <c:pt idx="309">
                  <c:v>4.6349999999999989</c:v>
                </c:pt>
                <c:pt idx="310">
                  <c:v>4.6499999999999995</c:v>
                </c:pt>
                <c:pt idx="311">
                  <c:v>4.6649999999999991</c:v>
                </c:pt>
                <c:pt idx="312">
                  <c:v>4.68</c:v>
                </c:pt>
                <c:pt idx="313">
                  <c:v>4.6949999999999976</c:v>
                </c:pt>
                <c:pt idx="314">
                  <c:v>4.71</c:v>
                </c:pt>
                <c:pt idx="315">
                  <c:v>4.7249999999999988</c:v>
                </c:pt>
                <c:pt idx="316">
                  <c:v>4.74</c:v>
                </c:pt>
                <c:pt idx="317">
                  <c:v>4.754999999999999</c:v>
                </c:pt>
                <c:pt idx="318">
                  <c:v>4.7699999999999996</c:v>
                </c:pt>
                <c:pt idx="319">
                  <c:v>4.7850000000000001</c:v>
                </c:pt>
                <c:pt idx="320">
                  <c:v>4.8</c:v>
                </c:pt>
                <c:pt idx="321">
                  <c:v>4.8149999999999986</c:v>
                </c:pt>
                <c:pt idx="322">
                  <c:v>4.83</c:v>
                </c:pt>
                <c:pt idx="323">
                  <c:v>4.8449999999999989</c:v>
                </c:pt>
                <c:pt idx="324">
                  <c:v>4.8599999999999985</c:v>
                </c:pt>
                <c:pt idx="325">
                  <c:v>4.875</c:v>
                </c:pt>
                <c:pt idx="326">
                  <c:v>4.8899999999999997</c:v>
                </c:pt>
                <c:pt idx="327">
                  <c:v>4.9050000000000002</c:v>
                </c:pt>
                <c:pt idx="328">
                  <c:v>4.92</c:v>
                </c:pt>
                <c:pt idx="329">
                  <c:v>4.9349999999999996</c:v>
                </c:pt>
                <c:pt idx="330">
                  <c:v>4.95</c:v>
                </c:pt>
                <c:pt idx="331">
                  <c:v>4.964999999999999</c:v>
                </c:pt>
                <c:pt idx="332">
                  <c:v>4.9800000000000004</c:v>
                </c:pt>
                <c:pt idx="333">
                  <c:v>4.9950000000000001</c:v>
                </c:pt>
                <c:pt idx="334">
                  <c:v>5.01</c:v>
                </c:pt>
                <c:pt idx="335">
                  <c:v>5.0249999999999986</c:v>
                </c:pt>
                <c:pt idx="336">
                  <c:v>5.04</c:v>
                </c:pt>
                <c:pt idx="337">
                  <c:v>5.0549999999999988</c:v>
                </c:pt>
                <c:pt idx="338">
                  <c:v>5.0699999999999985</c:v>
                </c:pt>
                <c:pt idx="339">
                  <c:v>5.085</c:v>
                </c:pt>
                <c:pt idx="340">
                  <c:v>5.0999999999999996</c:v>
                </c:pt>
                <c:pt idx="341">
                  <c:v>5.1149999999999993</c:v>
                </c:pt>
                <c:pt idx="342">
                  <c:v>5.13</c:v>
                </c:pt>
                <c:pt idx="343">
                  <c:v>5.1449999999999987</c:v>
                </c:pt>
                <c:pt idx="344">
                  <c:v>5.1599999999999993</c:v>
                </c:pt>
                <c:pt idx="345">
                  <c:v>5.1749999999999989</c:v>
                </c:pt>
                <c:pt idx="346">
                  <c:v>5.1899999999999995</c:v>
                </c:pt>
                <c:pt idx="347">
                  <c:v>5.2050000000000001</c:v>
                </c:pt>
                <c:pt idx="348">
                  <c:v>5.22</c:v>
                </c:pt>
                <c:pt idx="349">
                  <c:v>5.2349999999999985</c:v>
                </c:pt>
                <c:pt idx="350">
                  <c:v>5.25</c:v>
                </c:pt>
                <c:pt idx="351">
                  <c:v>5.2649999999999988</c:v>
                </c:pt>
                <c:pt idx="352">
                  <c:v>5.2799999999999994</c:v>
                </c:pt>
                <c:pt idx="353">
                  <c:v>5.294999999999999</c:v>
                </c:pt>
                <c:pt idx="354">
                  <c:v>5.31</c:v>
                </c:pt>
                <c:pt idx="355">
                  <c:v>5.3249999999999993</c:v>
                </c:pt>
                <c:pt idx="356">
                  <c:v>5.34</c:v>
                </c:pt>
                <c:pt idx="357">
                  <c:v>5.3549999999999986</c:v>
                </c:pt>
                <c:pt idx="358">
                  <c:v>5.37</c:v>
                </c:pt>
                <c:pt idx="359">
                  <c:v>5.3849999999999989</c:v>
                </c:pt>
                <c:pt idx="360">
                  <c:v>5.3999999999999995</c:v>
                </c:pt>
                <c:pt idx="361">
                  <c:v>5.415</c:v>
                </c:pt>
                <c:pt idx="362">
                  <c:v>5.4300000000000006</c:v>
                </c:pt>
                <c:pt idx="363">
                  <c:v>5.4449999999999985</c:v>
                </c:pt>
                <c:pt idx="364">
                  <c:v>5.46</c:v>
                </c:pt>
                <c:pt idx="365">
                  <c:v>5.4749999999999996</c:v>
                </c:pt>
                <c:pt idx="366">
                  <c:v>5.49</c:v>
                </c:pt>
                <c:pt idx="367">
                  <c:v>5.504999999999999</c:v>
                </c:pt>
                <c:pt idx="368">
                  <c:v>5.52</c:v>
                </c:pt>
                <c:pt idx="369">
                  <c:v>5.5350000000000001</c:v>
                </c:pt>
                <c:pt idx="370">
                  <c:v>5.55</c:v>
                </c:pt>
                <c:pt idx="371">
                  <c:v>5.5649999999999986</c:v>
                </c:pt>
                <c:pt idx="372">
                  <c:v>5.58</c:v>
                </c:pt>
                <c:pt idx="373">
                  <c:v>5.5949999999999989</c:v>
                </c:pt>
                <c:pt idx="374">
                  <c:v>5.6099999999999985</c:v>
                </c:pt>
                <c:pt idx="375">
                  <c:v>5.6249999999999991</c:v>
                </c:pt>
                <c:pt idx="376">
                  <c:v>5.64</c:v>
                </c:pt>
                <c:pt idx="377">
                  <c:v>5.6549999999999976</c:v>
                </c:pt>
                <c:pt idx="378">
                  <c:v>5.67</c:v>
                </c:pt>
                <c:pt idx="379">
                  <c:v>5.6849999999999987</c:v>
                </c:pt>
                <c:pt idx="380">
                  <c:v>5.7</c:v>
                </c:pt>
                <c:pt idx="381">
                  <c:v>5.714999999999999</c:v>
                </c:pt>
                <c:pt idx="382">
                  <c:v>5.7299999999999995</c:v>
                </c:pt>
                <c:pt idx="383">
                  <c:v>5.7450000000000001</c:v>
                </c:pt>
                <c:pt idx="384">
                  <c:v>5.76</c:v>
                </c:pt>
                <c:pt idx="385">
                  <c:v>5.7749999999999995</c:v>
                </c:pt>
                <c:pt idx="386">
                  <c:v>5.79</c:v>
                </c:pt>
                <c:pt idx="387">
                  <c:v>5.8049999999999988</c:v>
                </c:pt>
                <c:pt idx="388">
                  <c:v>5.8199999999999985</c:v>
                </c:pt>
                <c:pt idx="389">
                  <c:v>5.835</c:v>
                </c:pt>
                <c:pt idx="390">
                  <c:v>5.85</c:v>
                </c:pt>
                <c:pt idx="391">
                  <c:v>5.8649999999999993</c:v>
                </c:pt>
                <c:pt idx="392">
                  <c:v>5.88</c:v>
                </c:pt>
                <c:pt idx="393">
                  <c:v>5.8949999999999987</c:v>
                </c:pt>
                <c:pt idx="394">
                  <c:v>5.91</c:v>
                </c:pt>
                <c:pt idx="395">
                  <c:v>5.9249999999999989</c:v>
                </c:pt>
                <c:pt idx="396">
                  <c:v>5.94</c:v>
                </c:pt>
                <c:pt idx="397">
                  <c:v>5.9550000000000001</c:v>
                </c:pt>
                <c:pt idx="398">
                  <c:v>5.9700000000000006</c:v>
                </c:pt>
                <c:pt idx="399">
                  <c:v>5.9849999999999985</c:v>
                </c:pt>
                <c:pt idx="400">
                  <c:v>6</c:v>
                </c:pt>
                <c:pt idx="401">
                  <c:v>6.0149999999999988</c:v>
                </c:pt>
                <c:pt idx="402">
                  <c:v>6.0299999999999985</c:v>
                </c:pt>
                <c:pt idx="403">
                  <c:v>6.044999999999999</c:v>
                </c:pt>
                <c:pt idx="404">
                  <c:v>6.06</c:v>
                </c:pt>
                <c:pt idx="405">
                  <c:v>6.0750000000000002</c:v>
                </c:pt>
                <c:pt idx="406">
                  <c:v>6.09</c:v>
                </c:pt>
                <c:pt idx="407">
                  <c:v>6.1049999999999986</c:v>
                </c:pt>
                <c:pt idx="408">
                  <c:v>6.1199999999999992</c:v>
                </c:pt>
                <c:pt idx="409">
                  <c:v>6.1349999999999989</c:v>
                </c:pt>
                <c:pt idx="410">
                  <c:v>6.1499999999999995</c:v>
                </c:pt>
                <c:pt idx="411">
                  <c:v>6.1649999999999991</c:v>
                </c:pt>
                <c:pt idx="412">
                  <c:v>6.18</c:v>
                </c:pt>
                <c:pt idx="413">
                  <c:v>6.1949999999999976</c:v>
                </c:pt>
                <c:pt idx="414">
                  <c:v>6.21</c:v>
                </c:pt>
                <c:pt idx="415">
                  <c:v>6.2249999999999988</c:v>
                </c:pt>
                <c:pt idx="416">
                  <c:v>6.24</c:v>
                </c:pt>
                <c:pt idx="417">
                  <c:v>6.254999999999999</c:v>
                </c:pt>
                <c:pt idx="418">
                  <c:v>6.2700000000000005</c:v>
                </c:pt>
                <c:pt idx="419">
                  <c:v>6.2850000000000001</c:v>
                </c:pt>
                <c:pt idx="420">
                  <c:v>6.3</c:v>
                </c:pt>
                <c:pt idx="421">
                  <c:v>6.3149999999999986</c:v>
                </c:pt>
                <c:pt idx="422">
                  <c:v>6.33</c:v>
                </c:pt>
                <c:pt idx="423">
                  <c:v>6.3449999999999989</c:v>
                </c:pt>
                <c:pt idx="424">
                  <c:v>6.3599999999999985</c:v>
                </c:pt>
                <c:pt idx="425">
                  <c:v>6.375</c:v>
                </c:pt>
                <c:pt idx="426">
                  <c:v>6.39</c:v>
                </c:pt>
                <c:pt idx="427">
                  <c:v>6.4049999999999985</c:v>
                </c:pt>
                <c:pt idx="428">
                  <c:v>6.42</c:v>
                </c:pt>
                <c:pt idx="429">
                  <c:v>6.4349999999999996</c:v>
                </c:pt>
                <c:pt idx="430">
                  <c:v>6.45</c:v>
                </c:pt>
                <c:pt idx="431">
                  <c:v>6.464999999999999</c:v>
                </c:pt>
                <c:pt idx="432">
                  <c:v>6.48</c:v>
                </c:pt>
                <c:pt idx="433">
                  <c:v>6.4950000000000001</c:v>
                </c:pt>
                <c:pt idx="434">
                  <c:v>6.51</c:v>
                </c:pt>
                <c:pt idx="435">
                  <c:v>6.5249999999999986</c:v>
                </c:pt>
                <c:pt idx="436">
                  <c:v>6.54</c:v>
                </c:pt>
                <c:pt idx="437">
                  <c:v>6.5549999999999988</c:v>
                </c:pt>
                <c:pt idx="438">
                  <c:v>6.5699999999999985</c:v>
                </c:pt>
                <c:pt idx="439">
                  <c:v>6.585</c:v>
                </c:pt>
                <c:pt idx="440">
                  <c:v>6.6</c:v>
                </c:pt>
                <c:pt idx="441">
                  <c:v>6.6149999999999975</c:v>
                </c:pt>
                <c:pt idx="442">
                  <c:v>6.63</c:v>
                </c:pt>
                <c:pt idx="443">
                  <c:v>6.6449999999999987</c:v>
                </c:pt>
                <c:pt idx="444">
                  <c:v>6.6599999999999993</c:v>
                </c:pt>
                <c:pt idx="445">
                  <c:v>6.6749999999999989</c:v>
                </c:pt>
                <c:pt idx="446">
                  <c:v>6.6899999999999995</c:v>
                </c:pt>
                <c:pt idx="447">
                  <c:v>6.7050000000000001</c:v>
                </c:pt>
                <c:pt idx="448">
                  <c:v>6.72</c:v>
                </c:pt>
                <c:pt idx="449">
                  <c:v>6.7349999999999985</c:v>
                </c:pt>
                <c:pt idx="450">
                  <c:v>6.75</c:v>
                </c:pt>
                <c:pt idx="451">
                  <c:v>6.7649999999999988</c:v>
                </c:pt>
                <c:pt idx="452">
                  <c:v>6.7799999999999994</c:v>
                </c:pt>
                <c:pt idx="453">
                  <c:v>6.794999999999999</c:v>
                </c:pt>
                <c:pt idx="454">
                  <c:v>6.81</c:v>
                </c:pt>
                <c:pt idx="455">
                  <c:v>6.8249999999999993</c:v>
                </c:pt>
                <c:pt idx="456">
                  <c:v>6.84</c:v>
                </c:pt>
                <c:pt idx="457">
                  <c:v>6.8549999999999986</c:v>
                </c:pt>
                <c:pt idx="458">
                  <c:v>6.87</c:v>
                </c:pt>
                <c:pt idx="459">
                  <c:v>6.8849999999999989</c:v>
                </c:pt>
                <c:pt idx="460">
                  <c:v>6.8999999999999995</c:v>
                </c:pt>
                <c:pt idx="461">
                  <c:v>6.915</c:v>
                </c:pt>
                <c:pt idx="462">
                  <c:v>6.9300000000000006</c:v>
                </c:pt>
                <c:pt idx="463">
                  <c:v>6.9449999999999985</c:v>
                </c:pt>
                <c:pt idx="464">
                  <c:v>6.96</c:v>
                </c:pt>
                <c:pt idx="465">
                  <c:v>6.9749999999999996</c:v>
                </c:pt>
                <c:pt idx="466">
                  <c:v>6.9899999999999993</c:v>
                </c:pt>
                <c:pt idx="467">
                  <c:v>7.004999999999999</c:v>
                </c:pt>
                <c:pt idx="468">
                  <c:v>7.02</c:v>
                </c:pt>
                <c:pt idx="469">
                  <c:v>7.0350000000000001</c:v>
                </c:pt>
                <c:pt idx="470">
                  <c:v>7.05</c:v>
                </c:pt>
                <c:pt idx="471">
                  <c:v>7.0649999999999986</c:v>
                </c:pt>
                <c:pt idx="472">
                  <c:v>7.08</c:v>
                </c:pt>
                <c:pt idx="473">
                  <c:v>7.0949999999999989</c:v>
                </c:pt>
                <c:pt idx="474">
                  <c:v>7.1099999999999985</c:v>
                </c:pt>
                <c:pt idx="475">
                  <c:v>7.1249999999999991</c:v>
                </c:pt>
                <c:pt idx="476">
                  <c:v>7.14</c:v>
                </c:pt>
                <c:pt idx="477">
                  <c:v>7.1549999999999976</c:v>
                </c:pt>
                <c:pt idx="478">
                  <c:v>7.17</c:v>
                </c:pt>
                <c:pt idx="479">
                  <c:v>7.1849999999999987</c:v>
                </c:pt>
                <c:pt idx="480">
                  <c:v>7.1999999999999984</c:v>
                </c:pt>
                <c:pt idx="481">
                  <c:v>7.214999999999999</c:v>
                </c:pt>
                <c:pt idx="482">
                  <c:v>7.2299999999999995</c:v>
                </c:pt>
                <c:pt idx="483">
                  <c:v>7.2450000000000001</c:v>
                </c:pt>
                <c:pt idx="484">
                  <c:v>7.26</c:v>
                </c:pt>
                <c:pt idx="485">
                  <c:v>7.2749999999999995</c:v>
                </c:pt>
                <c:pt idx="486">
                  <c:v>7.29</c:v>
                </c:pt>
                <c:pt idx="487">
                  <c:v>7.3049999999999988</c:v>
                </c:pt>
                <c:pt idx="488">
                  <c:v>7.3199999999999985</c:v>
                </c:pt>
                <c:pt idx="489">
                  <c:v>7.335</c:v>
                </c:pt>
                <c:pt idx="490">
                  <c:v>7.35</c:v>
                </c:pt>
                <c:pt idx="491">
                  <c:v>7.3649999999999975</c:v>
                </c:pt>
                <c:pt idx="492">
                  <c:v>7.38</c:v>
                </c:pt>
                <c:pt idx="493">
                  <c:v>7.3949999999999987</c:v>
                </c:pt>
                <c:pt idx="494">
                  <c:v>7.41</c:v>
                </c:pt>
                <c:pt idx="495">
                  <c:v>7.4249999999999989</c:v>
                </c:pt>
                <c:pt idx="496">
                  <c:v>7.44</c:v>
                </c:pt>
                <c:pt idx="497">
                  <c:v>7.4550000000000001</c:v>
                </c:pt>
                <c:pt idx="498">
                  <c:v>7.4700000000000006</c:v>
                </c:pt>
                <c:pt idx="499">
                  <c:v>7.4849999999999985</c:v>
                </c:pt>
                <c:pt idx="500">
                  <c:v>7.5</c:v>
                </c:pt>
                <c:pt idx="501">
                  <c:v>7.5149999999999988</c:v>
                </c:pt>
                <c:pt idx="502">
                  <c:v>7.5299999999999985</c:v>
                </c:pt>
                <c:pt idx="503">
                  <c:v>7.544999999999999</c:v>
                </c:pt>
                <c:pt idx="504">
                  <c:v>7.56</c:v>
                </c:pt>
                <c:pt idx="505">
                  <c:v>7.5749999999999984</c:v>
                </c:pt>
                <c:pt idx="506">
                  <c:v>7.59</c:v>
                </c:pt>
                <c:pt idx="507">
                  <c:v>7.6049999999999986</c:v>
                </c:pt>
                <c:pt idx="508">
                  <c:v>7.6199999999999992</c:v>
                </c:pt>
                <c:pt idx="509">
                  <c:v>7.6349999999999989</c:v>
                </c:pt>
                <c:pt idx="510">
                  <c:v>7.6499999999999995</c:v>
                </c:pt>
                <c:pt idx="511">
                  <c:v>7.6649999999999991</c:v>
                </c:pt>
                <c:pt idx="512">
                  <c:v>7.68</c:v>
                </c:pt>
                <c:pt idx="513">
                  <c:v>7.6949999999999976</c:v>
                </c:pt>
                <c:pt idx="514">
                  <c:v>7.71</c:v>
                </c:pt>
                <c:pt idx="515">
                  <c:v>7.7249999999999988</c:v>
                </c:pt>
                <c:pt idx="516">
                  <c:v>7.7399999999999993</c:v>
                </c:pt>
                <c:pt idx="517">
                  <c:v>7.754999999999999</c:v>
                </c:pt>
                <c:pt idx="518">
                  <c:v>7.7700000000000005</c:v>
                </c:pt>
                <c:pt idx="519">
                  <c:v>7.7850000000000001</c:v>
                </c:pt>
                <c:pt idx="520">
                  <c:v>7.8</c:v>
                </c:pt>
                <c:pt idx="521">
                  <c:v>7.8149999999999986</c:v>
                </c:pt>
                <c:pt idx="522">
                  <c:v>7.83</c:v>
                </c:pt>
                <c:pt idx="523">
                  <c:v>7.8449999999999989</c:v>
                </c:pt>
                <c:pt idx="524">
                  <c:v>7.8599999999999985</c:v>
                </c:pt>
                <c:pt idx="525">
                  <c:v>7.875</c:v>
                </c:pt>
                <c:pt idx="526">
                  <c:v>7.89</c:v>
                </c:pt>
                <c:pt idx="527">
                  <c:v>7.9049999999999985</c:v>
                </c:pt>
                <c:pt idx="528">
                  <c:v>7.92</c:v>
                </c:pt>
                <c:pt idx="529">
                  <c:v>7.9349999999999996</c:v>
                </c:pt>
                <c:pt idx="530">
                  <c:v>7.9499999999999993</c:v>
                </c:pt>
                <c:pt idx="531">
                  <c:v>7.964999999999999</c:v>
                </c:pt>
                <c:pt idx="532">
                  <c:v>7.98</c:v>
                </c:pt>
                <c:pt idx="533">
                  <c:v>7.9950000000000001</c:v>
                </c:pt>
                <c:pt idx="534">
                  <c:v>8.01</c:v>
                </c:pt>
                <c:pt idx="535">
                  <c:v>8.0250000000000004</c:v>
                </c:pt>
                <c:pt idx="536">
                  <c:v>8.0400000000000009</c:v>
                </c:pt>
                <c:pt idx="537">
                  <c:v>8.0550000000000015</c:v>
                </c:pt>
                <c:pt idx="538">
                  <c:v>8.07</c:v>
                </c:pt>
                <c:pt idx="539">
                  <c:v>8.0850000000000009</c:v>
                </c:pt>
                <c:pt idx="540">
                  <c:v>8.1</c:v>
                </c:pt>
                <c:pt idx="541">
                  <c:v>8.1150000000000002</c:v>
                </c:pt>
                <c:pt idx="542">
                  <c:v>8.1300000000000008</c:v>
                </c:pt>
                <c:pt idx="543">
                  <c:v>8.1449999999999996</c:v>
                </c:pt>
                <c:pt idx="544">
                  <c:v>8.16</c:v>
                </c:pt>
                <c:pt idx="545">
                  <c:v>8.1750000000000025</c:v>
                </c:pt>
                <c:pt idx="546">
                  <c:v>8.19</c:v>
                </c:pt>
                <c:pt idx="547">
                  <c:v>8.2050000000000001</c:v>
                </c:pt>
                <c:pt idx="548">
                  <c:v>8.2200000000000024</c:v>
                </c:pt>
                <c:pt idx="549">
                  <c:v>8.2349999999999994</c:v>
                </c:pt>
                <c:pt idx="550">
                  <c:v>8.25</c:v>
                </c:pt>
                <c:pt idx="551">
                  <c:v>8.2650000000000006</c:v>
                </c:pt>
                <c:pt idx="552">
                  <c:v>8.2800000000000011</c:v>
                </c:pt>
                <c:pt idx="553">
                  <c:v>8.2950000000000017</c:v>
                </c:pt>
                <c:pt idx="554">
                  <c:v>8.31</c:v>
                </c:pt>
                <c:pt idx="555">
                  <c:v>8.3250000000000011</c:v>
                </c:pt>
                <c:pt idx="556">
                  <c:v>8.34</c:v>
                </c:pt>
                <c:pt idx="557">
                  <c:v>8.3550000000000022</c:v>
                </c:pt>
                <c:pt idx="558">
                  <c:v>8.3700000000000028</c:v>
                </c:pt>
                <c:pt idx="559">
                  <c:v>8.3850000000000016</c:v>
                </c:pt>
                <c:pt idx="560">
                  <c:v>8.4</c:v>
                </c:pt>
                <c:pt idx="561">
                  <c:v>8.4150000000000009</c:v>
                </c:pt>
                <c:pt idx="562">
                  <c:v>8.43</c:v>
                </c:pt>
                <c:pt idx="563">
                  <c:v>8.4450000000000003</c:v>
                </c:pt>
                <c:pt idx="564">
                  <c:v>8.4600000000000026</c:v>
                </c:pt>
                <c:pt idx="565">
                  <c:v>8.4750000000000014</c:v>
                </c:pt>
                <c:pt idx="566">
                  <c:v>8.49</c:v>
                </c:pt>
                <c:pt idx="567">
                  <c:v>8.5050000000000008</c:v>
                </c:pt>
                <c:pt idx="568">
                  <c:v>8.52</c:v>
                </c:pt>
                <c:pt idx="569">
                  <c:v>8.5350000000000001</c:v>
                </c:pt>
                <c:pt idx="570">
                  <c:v>8.5500000000000025</c:v>
                </c:pt>
                <c:pt idx="571">
                  <c:v>8.5650000000000013</c:v>
                </c:pt>
                <c:pt idx="572">
                  <c:v>8.58</c:v>
                </c:pt>
                <c:pt idx="573">
                  <c:v>8.5950000000000024</c:v>
                </c:pt>
                <c:pt idx="574">
                  <c:v>8.61</c:v>
                </c:pt>
                <c:pt idx="575">
                  <c:v>8.625</c:v>
                </c:pt>
                <c:pt idx="576">
                  <c:v>8.6399999999999988</c:v>
                </c:pt>
                <c:pt idx="577">
                  <c:v>8.6550000000000011</c:v>
                </c:pt>
                <c:pt idx="578">
                  <c:v>8.67</c:v>
                </c:pt>
                <c:pt idx="579">
                  <c:v>8.6850000000000005</c:v>
                </c:pt>
                <c:pt idx="580">
                  <c:v>8.7000000000000011</c:v>
                </c:pt>
                <c:pt idx="581">
                  <c:v>8.7150000000000016</c:v>
                </c:pt>
                <c:pt idx="582">
                  <c:v>8.7299999999999986</c:v>
                </c:pt>
                <c:pt idx="583">
                  <c:v>8.7449999999999992</c:v>
                </c:pt>
                <c:pt idx="584">
                  <c:v>8.76</c:v>
                </c:pt>
                <c:pt idx="585">
                  <c:v>8.7750000000000004</c:v>
                </c:pt>
                <c:pt idx="586">
                  <c:v>8.7900000000000009</c:v>
                </c:pt>
                <c:pt idx="587">
                  <c:v>8.8050000000000015</c:v>
                </c:pt>
                <c:pt idx="588">
                  <c:v>8.82</c:v>
                </c:pt>
                <c:pt idx="589">
                  <c:v>8.8350000000000009</c:v>
                </c:pt>
                <c:pt idx="590">
                  <c:v>8.8500000000000014</c:v>
                </c:pt>
                <c:pt idx="591">
                  <c:v>8.865000000000002</c:v>
                </c:pt>
                <c:pt idx="592">
                  <c:v>8.8800000000000026</c:v>
                </c:pt>
                <c:pt idx="593">
                  <c:v>8.8950000000000014</c:v>
                </c:pt>
                <c:pt idx="594">
                  <c:v>8.91</c:v>
                </c:pt>
                <c:pt idx="595">
                  <c:v>8.9250000000000025</c:v>
                </c:pt>
                <c:pt idx="596">
                  <c:v>8.94</c:v>
                </c:pt>
                <c:pt idx="597">
                  <c:v>8.9550000000000018</c:v>
                </c:pt>
                <c:pt idx="598">
                  <c:v>8.9700000000000042</c:v>
                </c:pt>
                <c:pt idx="599">
                  <c:v>8.9850000000000012</c:v>
                </c:pt>
                <c:pt idx="600">
                  <c:v>9</c:v>
                </c:pt>
                <c:pt idx="601">
                  <c:v>9.0150000000000006</c:v>
                </c:pt>
                <c:pt idx="602">
                  <c:v>9.0300000000000011</c:v>
                </c:pt>
                <c:pt idx="603">
                  <c:v>9.0450000000000017</c:v>
                </c:pt>
                <c:pt idx="604">
                  <c:v>9.06</c:v>
                </c:pt>
                <c:pt idx="605">
                  <c:v>9.0750000000000011</c:v>
                </c:pt>
                <c:pt idx="606">
                  <c:v>9.09</c:v>
                </c:pt>
                <c:pt idx="607">
                  <c:v>9.1050000000000004</c:v>
                </c:pt>
                <c:pt idx="608">
                  <c:v>9.120000000000001</c:v>
                </c:pt>
                <c:pt idx="609">
                  <c:v>9.1349999999999998</c:v>
                </c:pt>
                <c:pt idx="610">
                  <c:v>9.15</c:v>
                </c:pt>
                <c:pt idx="611">
                  <c:v>9.1650000000000009</c:v>
                </c:pt>
                <c:pt idx="612">
                  <c:v>9.18</c:v>
                </c:pt>
                <c:pt idx="613">
                  <c:v>9.1950000000000003</c:v>
                </c:pt>
                <c:pt idx="614">
                  <c:v>9.2100000000000009</c:v>
                </c:pt>
                <c:pt idx="615">
                  <c:v>9.2249999999999996</c:v>
                </c:pt>
                <c:pt idx="616">
                  <c:v>9.2399999999999984</c:v>
                </c:pt>
                <c:pt idx="617">
                  <c:v>9.2550000000000008</c:v>
                </c:pt>
                <c:pt idx="618">
                  <c:v>9.27</c:v>
                </c:pt>
                <c:pt idx="619">
                  <c:v>9.2850000000000001</c:v>
                </c:pt>
                <c:pt idx="620">
                  <c:v>9.3000000000000025</c:v>
                </c:pt>
                <c:pt idx="621">
                  <c:v>9.3150000000000013</c:v>
                </c:pt>
                <c:pt idx="622">
                  <c:v>9.33</c:v>
                </c:pt>
                <c:pt idx="623">
                  <c:v>9.3450000000000024</c:v>
                </c:pt>
                <c:pt idx="624">
                  <c:v>9.3600000000000012</c:v>
                </c:pt>
                <c:pt idx="625">
                  <c:v>9.3750000000000018</c:v>
                </c:pt>
                <c:pt idx="626">
                  <c:v>9.3900000000000023</c:v>
                </c:pt>
                <c:pt idx="627">
                  <c:v>9.4050000000000011</c:v>
                </c:pt>
                <c:pt idx="628">
                  <c:v>9.42</c:v>
                </c:pt>
                <c:pt idx="629">
                  <c:v>9.4350000000000005</c:v>
                </c:pt>
                <c:pt idx="630">
                  <c:v>9.4500000000000011</c:v>
                </c:pt>
                <c:pt idx="631">
                  <c:v>9.4650000000000034</c:v>
                </c:pt>
                <c:pt idx="632">
                  <c:v>9.48</c:v>
                </c:pt>
                <c:pt idx="633">
                  <c:v>9.495000000000001</c:v>
                </c:pt>
                <c:pt idx="634">
                  <c:v>9.51</c:v>
                </c:pt>
                <c:pt idx="635">
                  <c:v>9.5250000000000004</c:v>
                </c:pt>
                <c:pt idx="636">
                  <c:v>9.5400000000000009</c:v>
                </c:pt>
                <c:pt idx="637">
                  <c:v>9.5550000000000015</c:v>
                </c:pt>
                <c:pt idx="638">
                  <c:v>9.57</c:v>
                </c:pt>
                <c:pt idx="639">
                  <c:v>9.5850000000000009</c:v>
                </c:pt>
                <c:pt idx="640">
                  <c:v>9.6</c:v>
                </c:pt>
                <c:pt idx="641">
                  <c:v>9.6150000000000002</c:v>
                </c:pt>
                <c:pt idx="642">
                  <c:v>9.6300000000000008</c:v>
                </c:pt>
                <c:pt idx="643">
                  <c:v>9.6449999999999996</c:v>
                </c:pt>
                <c:pt idx="644">
                  <c:v>9.66</c:v>
                </c:pt>
                <c:pt idx="645">
                  <c:v>9.6750000000000025</c:v>
                </c:pt>
                <c:pt idx="646">
                  <c:v>9.69</c:v>
                </c:pt>
                <c:pt idx="647">
                  <c:v>9.7050000000000001</c:v>
                </c:pt>
                <c:pt idx="648">
                  <c:v>9.7200000000000024</c:v>
                </c:pt>
                <c:pt idx="649">
                  <c:v>9.7349999999999994</c:v>
                </c:pt>
                <c:pt idx="650">
                  <c:v>9.75</c:v>
                </c:pt>
                <c:pt idx="651">
                  <c:v>9.7650000000000006</c:v>
                </c:pt>
                <c:pt idx="652">
                  <c:v>9.7800000000000011</c:v>
                </c:pt>
                <c:pt idx="653">
                  <c:v>9.7950000000000017</c:v>
                </c:pt>
                <c:pt idx="654">
                  <c:v>9.81</c:v>
                </c:pt>
                <c:pt idx="655">
                  <c:v>9.8250000000000011</c:v>
                </c:pt>
                <c:pt idx="656">
                  <c:v>9.84</c:v>
                </c:pt>
                <c:pt idx="657">
                  <c:v>9.8550000000000022</c:v>
                </c:pt>
                <c:pt idx="658">
                  <c:v>9.8700000000000028</c:v>
                </c:pt>
                <c:pt idx="659">
                  <c:v>9.8850000000000016</c:v>
                </c:pt>
                <c:pt idx="660">
                  <c:v>9.9</c:v>
                </c:pt>
                <c:pt idx="661">
                  <c:v>9.9150000000000009</c:v>
                </c:pt>
                <c:pt idx="662">
                  <c:v>9.93</c:v>
                </c:pt>
                <c:pt idx="663">
                  <c:v>9.9450000000000003</c:v>
                </c:pt>
                <c:pt idx="664">
                  <c:v>9.9600000000000026</c:v>
                </c:pt>
                <c:pt idx="665">
                  <c:v>9.9750000000000014</c:v>
                </c:pt>
                <c:pt idx="666">
                  <c:v>9.99</c:v>
                </c:pt>
                <c:pt idx="667">
                  <c:v>10.005000000000001</c:v>
                </c:pt>
                <c:pt idx="668">
                  <c:v>10.02</c:v>
                </c:pt>
                <c:pt idx="669">
                  <c:v>10.035</c:v>
                </c:pt>
                <c:pt idx="670">
                  <c:v>10.050000000000001</c:v>
                </c:pt>
                <c:pt idx="671">
                  <c:v>10.065000000000001</c:v>
                </c:pt>
                <c:pt idx="672">
                  <c:v>10.08</c:v>
                </c:pt>
                <c:pt idx="673">
                  <c:v>10.095000000000001</c:v>
                </c:pt>
                <c:pt idx="674">
                  <c:v>10.11</c:v>
                </c:pt>
                <c:pt idx="675">
                  <c:v>10.125</c:v>
                </c:pt>
                <c:pt idx="676">
                  <c:v>10.14</c:v>
                </c:pt>
                <c:pt idx="677">
                  <c:v>10.155000000000001</c:v>
                </c:pt>
                <c:pt idx="678">
                  <c:v>10.17</c:v>
                </c:pt>
                <c:pt idx="679">
                  <c:v>10.185</c:v>
                </c:pt>
                <c:pt idx="680">
                  <c:v>10.200000000000001</c:v>
                </c:pt>
                <c:pt idx="681">
                  <c:v>10.215</c:v>
                </c:pt>
                <c:pt idx="682">
                  <c:v>10.229999999999999</c:v>
                </c:pt>
                <c:pt idx="683">
                  <c:v>10.244999999999999</c:v>
                </c:pt>
                <c:pt idx="684">
                  <c:v>10.26</c:v>
                </c:pt>
                <c:pt idx="685">
                  <c:v>10.275</c:v>
                </c:pt>
                <c:pt idx="686">
                  <c:v>10.29</c:v>
                </c:pt>
                <c:pt idx="687">
                  <c:v>10.305000000000001</c:v>
                </c:pt>
                <c:pt idx="688">
                  <c:v>10.32</c:v>
                </c:pt>
                <c:pt idx="689">
                  <c:v>10.335000000000001</c:v>
                </c:pt>
                <c:pt idx="690">
                  <c:v>10.350000000000001</c:v>
                </c:pt>
                <c:pt idx="691">
                  <c:v>10.365000000000002</c:v>
                </c:pt>
                <c:pt idx="692">
                  <c:v>10.380000000000003</c:v>
                </c:pt>
                <c:pt idx="693">
                  <c:v>10.395000000000001</c:v>
                </c:pt>
                <c:pt idx="694">
                  <c:v>10.41</c:v>
                </c:pt>
                <c:pt idx="695">
                  <c:v>10.425000000000001</c:v>
                </c:pt>
                <c:pt idx="696">
                  <c:v>10.44</c:v>
                </c:pt>
                <c:pt idx="697">
                  <c:v>10.455000000000002</c:v>
                </c:pt>
                <c:pt idx="698">
                  <c:v>10.470000000000002</c:v>
                </c:pt>
                <c:pt idx="699">
                  <c:v>10.485000000000001</c:v>
                </c:pt>
                <c:pt idx="700">
                  <c:v>10.5</c:v>
                </c:pt>
                <c:pt idx="701">
                  <c:v>10.515000000000001</c:v>
                </c:pt>
                <c:pt idx="702">
                  <c:v>10.53</c:v>
                </c:pt>
                <c:pt idx="703">
                  <c:v>10.545</c:v>
                </c:pt>
                <c:pt idx="704">
                  <c:v>10.560000000000002</c:v>
                </c:pt>
                <c:pt idx="705">
                  <c:v>10.575000000000001</c:v>
                </c:pt>
                <c:pt idx="706">
                  <c:v>10.59</c:v>
                </c:pt>
                <c:pt idx="707">
                  <c:v>10.605</c:v>
                </c:pt>
                <c:pt idx="708">
                  <c:v>10.62</c:v>
                </c:pt>
                <c:pt idx="709">
                  <c:v>10.635</c:v>
                </c:pt>
                <c:pt idx="710">
                  <c:v>10.65</c:v>
                </c:pt>
                <c:pt idx="711">
                  <c:v>10.665000000000001</c:v>
                </c:pt>
                <c:pt idx="712">
                  <c:v>10.68</c:v>
                </c:pt>
                <c:pt idx="713">
                  <c:v>10.695</c:v>
                </c:pt>
                <c:pt idx="714">
                  <c:v>10.71</c:v>
                </c:pt>
                <c:pt idx="715">
                  <c:v>10.725</c:v>
                </c:pt>
                <c:pt idx="716">
                  <c:v>10.739999999999998</c:v>
                </c:pt>
                <c:pt idx="717">
                  <c:v>10.755000000000001</c:v>
                </c:pt>
                <c:pt idx="718">
                  <c:v>10.77</c:v>
                </c:pt>
                <c:pt idx="719">
                  <c:v>10.785</c:v>
                </c:pt>
                <c:pt idx="720">
                  <c:v>10.8</c:v>
                </c:pt>
                <c:pt idx="721">
                  <c:v>10.815000000000001</c:v>
                </c:pt>
                <c:pt idx="722">
                  <c:v>10.83</c:v>
                </c:pt>
                <c:pt idx="723">
                  <c:v>10.845000000000001</c:v>
                </c:pt>
                <c:pt idx="724">
                  <c:v>10.860000000000001</c:v>
                </c:pt>
                <c:pt idx="725">
                  <c:v>10.875000000000002</c:v>
                </c:pt>
                <c:pt idx="726">
                  <c:v>10.890000000000002</c:v>
                </c:pt>
                <c:pt idx="727">
                  <c:v>10.905000000000001</c:v>
                </c:pt>
                <c:pt idx="728">
                  <c:v>10.92</c:v>
                </c:pt>
                <c:pt idx="729">
                  <c:v>10.935</c:v>
                </c:pt>
                <c:pt idx="730">
                  <c:v>10.950000000000001</c:v>
                </c:pt>
                <c:pt idx="731">
                  <c:v>10.965000000000002</c:v>
                </c:pt>
                <c:pt idx="732">
                  <c:v>10.98</c:v>
                </c:pt>
                <c:pt idx="733">
                  <c:v>10.995000000000001</c:v>
                </c:pt>
                <c:pt idx="734">
                  <c:v>11.01</c:v>
                </c:pt>
                <c:pt idx="735">
                  <c:v>11.025</c:v>
                </c:pt>
                <c:pt idx="736">
                  <c:v>11.04</c:v>
                </c:pt>
                <c:pt idx="737">
                  <c:v>11.055000000000001</c:v>
                </c:pt>
                <c:pt idx="738">
                  <c:v>11.07</c:v>
                </c:pt>
                <c:pt idx="739">
                  <c:v>11.085000000000001</c:v>
                </c:pt>
                <c:pt idx="740">
                  <c:v>11.1</c:v>
                </c:pt>
                <c:pt idx="741">
                  <c:v>11.115</c:v>
                </c:pt>
                <c:pt idx="742">
                  <c:v>11.13</c:v>
                </c:pt>
                <c:pt idx="743">
                  <c:v>11.145</c:v>
                </c:pt>
                <c:pt idx="744">
                  <c:v>11.16</c:v>
                </c:pt>
                <c:pt idx="745">
                  <c:v>11.175000000000001</c:v>
                </c:pt>
                <c:pt idx="746">
                  <c:v>11.19</c:v>
                </c:pt>
                <c:pt idx="747">
                  <c:v>11.205</c:v>
                </c:pt>
                <c:pt idx="748">
                  <c:v>11.22</c:v>
                </c:pt>
                <c:pt idx="749">
                  <c:v>11.234999999999999</c:v>
                </c:pt>
                <c:pt idx="750">
                  <c:v>11.25</c:v>
                </c:pt>
                <c:pt idx="751">
                  <c:v>11.265000000000001</c:v>
                </c:pt>
                <c:pt idx="752">
                  <c:v>11.28</c:v>
                </c:pt>
                <c:pt idx="753">
                  <c:v>11.295</c:v>
                </c:pt>
                <c:pt idx="754">
                  <c:v>11.310000000000002</c:v>
                </c:pt>
                <c:pt idx="755">
                  <c:v>11.325000000000001</c:v>
                </c:pt>
                <c:pt idx="756">
                  <c:v>11.34</c:v>
                </c:pt>
                <c:pt idx="757">
                  <c:v>11.355000000000002</c:v>
                </c:pt>
                <c:pt idx="758">
                  <c:v>11.370000000000001</c:v>
                </c:pt>
                <c:pt idx="759">
                  <c:v>11.385000000000002</c:v>
                </c:pt>
                <c:pt idx="760">
                  <c:v>11.4</c:v>
                </c:pt>
                <c:pt idx="761">
                  <c:v>11.415000000000001</c:v>
                </c:pt>
                <c:pt idx="762">
                  <c:v>11.43</c:v>
                </c:pt>
                <c:pt idx="763">
                  <c:v>11.445</c:v>
                </c:pt>
                <c:pt idx="764">
                  <c:v>11.460000000000003</c:v>
                </c:pt>
                <c:pt idx="765">
                  <c:v>11.475000000000001</c:v>
                </c:pt>
                <c:pt idx="766">
                  <c:v>11.49</c:v>
                </c:pt>
                <c:pt idx="767">
                  <c:v>11.505000000000001</c:v>
                </c:pt>
                <c:pt idx="768">
                  <c:v>11.52</c:v>
                </c:pt>
                <c:pt idx="769">
                  <c:v>11.535</c:v>
                </c:pt>
                <c:pt idx="770">
                  <c:v>11.55</c:v>
                </c:pt>
                <c:pt idx="771">
                  <c:v>11.565000000000001</c:v>
                </c:pt>
                <c:pt idx="772">
                  <c:v>11.58</c:v>
                </c:pt>
                <c:pt idx="773">
                  <c:v>11.595000000000001</c:v>
                </c:pt>
                <c:pt idx="774">
                  <c:v>11.61</c:v>
                </c:pt>
                <c:pt idx="775">
                  <c:v>11.625</c:v>
                </c:pt>
                <c:pt idx="776">
                  <c:v>11.64</c:v>
                </c:pt>
                <c:pt idx="777">
                  <c:v>11.655000000000001</c:v>
                </c:pt>
                <c:pt idx="778">
                  <c:v>11.67</c:v>
                </c:pt>
                <c:pt idx="779">
                  <c:v>11.685</c:v>
                </c:pt>
                <c:pt idx="780">
                  <c:v>11.7</c:v>
                </c:pt>
                <c:pt idx="781">
                  <c:v>11.715</c:v>
                </c:pt>
                <c:pt idx="782">
                  <c:v>11.729999999999999</c:v>
                </c:pt>
                <c:pt idx="783">
                  <c:v>11.744999999999999</c:v>
                </c:pt>
                <c:pt idx="784">
                  <c:v>11.76</c:v>
                </c:pt>
                <c:pt idx="785">
                  <c:v>11.775</c:v>
                </c:pt>
                <c:pt idx="786">
                  <c:v>11.79</c:v>
                </c:pt>
                <c:pt idx="787">
                  <c:v>11.805000000000001</c:v>
                </c:pt>
                <c:pt idx="788">
                  <c:v>11.82</c:v>
                </c:pt>
                <c:pt idx="789">
                  <c:v>11.835000000000001</c:v>
                </c:pt>
                <c:pt idx="790">
                  <c:v>11.850000000000001</c:v>
                </c:pt>
                <c:pt idx="791">
                  <c:v>11.865000000000002</c:v>
                </c:pt>
                <c:pt idx="792">
                  <c:v>11.880000000000003</c:v>
                </c:pt>
                <c:pt idx="793">
                  <c:v>11.895000000000001</c:v>
                </c:pt>
                <c:pt idx="794">
                  <c:v>11.91</c:v>
                </c:pt>
                <c:pt idx="795">
                  <c:v>11.925000000000001</c:v>
                </c:pt>
                <c:pt idx="796">
                  <c:v>11.94</c:v>
                </c:pt>
                <c:pt idx="797">
                  <c:v>11.955000000000002</c:v>
                </c:pt>
                <c:pt idx="798">
                  <c:v>11.970000000000002</c:v>
                </c:pt>
                <c:pt idx="799">
                  <c:v>11.985000000000001</c:v>
                </c:pt>
                <c:pt idx="800">
                  <c:v>12</c:v>
                </c:pt>
                <c:pt idx="801">
                  <c:v>12.015000000000001</c:v>
                </c:pt>
                <c:pt idx="802">
                  <c:v>12.03</c:v>
                </c:pt>
                <c:pt idx="803">
                  <c:v>12.045</c:v>
                </c:pt>
                <c:pt idx="804">
                  <c:v>12.060000000000002</c:v>
                </c:pt>
                <c:pt idx="805">
                  <c:v>12.075000000000001</c:v>
                </c:pt>
                <c:pt idx="806">
                  <c:v>12.09</c:v>
                </c:pt>
                <c:pt idx="807">
                  <c:v>12.105</c:v>
                </c:pt>
                <c:pt idx="808">
                  <c:v>12.12</c:v>
                </c:pt>
                <c:pt idx="809">
                  <c:v>12.135</c:v>
                </c:pt>
                <c:pt idx="810">
                  <c:v>12.15</c:v>
                </c:pt>
                <c:pt idx="811">
                  <c:v>12.165000000000001</c:v>
                </c:pt>
                <c:pt idx="812">
                  <c:v>12.18</c:v>
                </c:pt>
                <c:pt idx="813">
                  <c:v>12.195</c:v>
                </c:pt>
                <c:pt idx="814">
                  <c:v>12.21</c:v>
                </c:pt>
                <c:pt idx="815">
                  <c:v>12.225</c:v>
                </c:pt>
                <c:pt idx="816">
                  <c:v>12.239999999999998</c:v>
                </c:pt>
                <c:pt idx="817">
                  <c:v>12.255000000000001</c:v>
                </c:pt>
                <c:pt idx="818">
                  <c:v>12.27</c:v>
                </c:pt>
                <c:pt idx="819">
                  <c:v>12.285</c:v>
                </c:pt>
                <c:pt idx="820">
                  <c:v>12.3</c:v>
                </c:pt>
                <c:pt idx="821">
                  <c:v>12.315000000000001</c:v>
                </c:pt>
                <c:pt idx="822">
                  <c:v>12.33</c:v>
                </c:pt>
                <c:pt idx="823">
                  <c:v>12.345000000000001</c:v>
                </c:pt>
                <c:pt idx="824">
                  <c:v>12.360000000000001</c:v>
                </c:pt>
                <c:pt idx="825">
                  <c:v>12.375000000000002</c:v>
                </c:pt>
                <c:pt idx="826">
                  <c:v>12.390000000000002</c:v>
                </c:pt>
                <c:pt idx="827">
                  <c:v>12.405000000000001</c:v>
                </c:pt>
                <c:pt idx="828">
                  <c:v>12.42</c:v>
                </c:pt>
                <c:pt idx="829">
                  <c:v>12.435</c:v>
                </c:pt>
                <c:pt idx="830">
                  <c:v>12.450000000000001</c:v>
                </c:pt>
                <c:pt idx="831">
                  <c:v>12.465000000000002</c:v>
                </c:pt>
                <c:pt idx="832">
                  <c:v>12.48</c:v>
                </c:pt>
                <c:pt idx="833">
                  <c:v>12.495000000000001</c:v>
                </c:pt>
                <c:pt idx="834">
                  <c:v>12.51</c:v>
                </c:pt>
                <c:pt idx="835">
                  <c:v>12.525</c:v>
                </c:pt>
                <c:pt idx="836">
                  <c:v>12.54</c:v>
                </c:pt>
                <c:pt idx="837">
                  <c:v>12.555000000000001</c:v>
                </c:pt>
                <c:pt idx="838">
                  <c:v>12.57</c:v>
                </c:pt>
                <c:pt idx="839">
                  <c:v>12.585000000000001</c:v>
                </c:pt>
                <c:pt idx="840">
                  <c:v>12.6</c:v>
                </c:pt>
                <c:pt idx="841">
                  <c:v>12.615</c:v>
                </c:pt>
                <c:pt idx="842">
                  <c:v>12.63</c:v>
                </c:pt>
                <c:pt idx="843">
                  <c:v>12.645</c:v>
                </c:pt>
                <c:pt idx="844">
                  <c:v>12.66</c:v>
                </c:pt>
                <c:pt idx="845">
                  <c:v>12.675000000000001</c:v>
                </c:pt>
                <c:pt idx="846">
                  <c:v>12.69</c:v>
                </c:pt>
                <c:pt idx="847">
                  <c:v>12.705</c:v>
                </c:pt>
                <c:pt idx="848">
                  <c:v>12.72</c:v>
                </c:pt>
                <c:pt idx="849">
                  <c:v>12.734999999999999</c:v>
                </c:pt>
                <c:pt idx="850">
                  <c:v>12.75</c:v>
                </c:pt>
                <c:pt idx="851">
                  <c:v>12.765000000000001</c:v>
                </c:pt>
                <c:pt idx="852">
                  <c:v>12.78</c:v>
                </c:pt>
                <c:pt idx="853">
                  <c:v>12.795</c:v>
                </c:pt>
                <c:pt idx="854">
                  <c:v>12.810000000000002</c:v>
                </c:pt>
                <c:pt idx="855">
                  <c:v>12.825000000000001</c:v>
                </c:pt>
                <c:pt idx="856">
                  <c:v>12.84</c:v>
                </c:pt>
                <c:pt idx="857">
                  <c:v>12.855000000000002</c:v>
                </c:pt>
                <c:pt idx="858">
                  <c:v>12.870000000000001</c:v>
                </c:pt>
                <c:pt idx="859">
                  <c:v>12.885000000000002</c:v>
                </c:pt>
                <c:pt idx="860">
                  <c:v>12.9</c:v>
                </c:pt>
                <c:pt idx="861">
                  <c:v>12.915000000000001</c:v>
                </c:pt>
                <c:pt idx="862">
                  <c:v>12.93</c:v>
                </c:pt>
                <c:pt idx="863">
                  <c:v>12.945</c:v>
                </c:pt>
                <c:pt idx="864">
                  <c:v>12.960000000000003</c:v>
                </c:pt>
                <c:pt idx="865">
                  <c:v>12.975000000000001</c:v>
                </c:pt>
                <c:pt idx="866">
                  <c:v>12.99</c:v>
                </c:pt>
                <c:pt idx="867">
                  <c:v>13.005000000000001</c:v>
                </c:pt>
                <c:pt idx="868">
                  <c:v>13.02</c:v>
                </c:pt>
                <c:pt idx="869">
                  <c:v>13.035</c:v>
                </c:pt>
                <c:pt idx="870">
                  <c:v>13.05</c:v>
                </c:pt>
                <c:pt idx="871">
                  <c:v>13.065000000000001</c:v>
                </c:pt>
                <c:pt idx="872">
                  <c:v>13.08</c:v>
                </c:pt>
                <c:pt idx="873">
                  <c:v>13.095000000000001</c:v>
                </c:pt>
                <c:pt idx="874">
                  <c:v>13.11</c:v>
                </c:pt>
                <c:pt idx="875">
                  <c:v>13.125</c:v>
                </c:pt>
                <c:pt idx="876">
                  <c:v>13.14</c:v>
                </c:pt>
                <c:pt idx="877">
                  <c:v>13.155000000000001</c:v>
                </c:pt>
                <c:pt idx="878">
                  <c:v>13.17</c:v>
                </c:pt>
                <c:pt idx="879">
                  <c:v>13.185</c:v>
                </c:pt>
                <c:pt idx="880">
                  <c:v>13.2</c:v>
                </c:pt>
                <c:pt idx="881">
                  <c:v>13.215</c:v>
                </c:pt>
                <c:pt idx="882">
                  <c:v>13.23</c:v>
                </c:pt>
                <c:pt idx="883">
                  <c:v>13.244999999999999</c:v>
                </c:pt>
                <c:pt idx="884">
                  <c:v>13.26</c:v>
                </c:pt>
                <c:pt idx="885">
                  <c:v>13.275</c:v>
                </c:pt>
                <c:pt idx="886">
                  <c:v>13.29</c:v>
                </c:pt>
                <c:pt idx="887">
                  <c:v>13.305000000000001</c:v>
                </c:pt>
                <c:pt idx="888">
                  <c:v>13.32</c:v>
                </c:pt>
                <c:pt idx="889">
                  <c:v>13.335000000000001</c:v>
                </c:pt>
                <c:pt idx="890">
                  <c:v>13.350000000000001</c:v>
                </c:pt>
                <c:pt idx="891">
                  <c:v>13.365000000000002</c:v>
                </c:pt>
                <c:pt idx="892">
                  <c:v>13.380000000000003</c:v>
                </c:pt>
                <c:pt idx="893">
                  <c:v>13.395000000000001</c:v>
                </c:pt>
              </c:numCache>
            </c:numRef>
          </c:xVal>
          <c:yVal>
            <c:numRef>
              <c:f>'Qmat Curves1'!$B$7:$B$900</c:f>
              <c:numCache>
                <c:formatCode>General</c:formatCode>
                <c:ptCount val="894"/>
                <c:pt idx="0">
                  <c:v>0</c:v>
                </c:pt>
                <c:pt idx="1">
                  <c:v>0</c:v>
                </c:pt>
                <c:pt idx="2">
                  <c:v>0</c:v>
                </c:pt>
                <c:pt idx="3">
                  <c:v>0</c:v>
                </c:pt>
                <c:pt idx="4">
                  <c:v>0</c:v>
                </c:pt>
                <c:pt idx="5">
                  <c:v>0.75000000000000011</c:v>
                </c:pt>
                <c:pt idx="6">
                  <c:v>0.75000000000000011</c:v>
                </c:pt>
                <c:pt idx="7">
                  <c:v>0.75000000000000011</c:v>
                </c:pt>
                <c:pt idx="8">
                  <c:v>0.75000000000000011</c:v>
                </c:pt>
                <c:pt idx="9">
                  <c:v>0.75000000000000011</c:v>
                </c:pt>
                <c:pt idx="10">
                  <c:v>0.75000000000000011</c:v>
                </c:pt>
                <c:pt idx="11">
                  <c:v>0.75000000000000011</c:v>
                </c:pt>
                <c:pt idx="12">
                  <c:v>0.75000000000000011</c:v>
                </c:pt>
                <c:pt idx="13">
                  <c:v>0.75000000000000011</c:v>
                </c:pt>
                <c:pt idx="14">
                  <c:v>1.5</c:v>
                </c:pt>
                <c:pt idx="15">
                  <c:v>1.5</c:v>
                </c:pt>
                <c:pt idx="16">
                  <c:v>1.5</c:v>
                </c:pt>
                <c:pt idx="17">
                  <c:v>1.5</c:v>
                </c:pt>
                <c:pt idx="18">
                  <c:v>1.5</c:v>
                </c:pt>
                <c:pt idx="19">
                  <c:v>1.5</c:v>
                </c:pt>
                <c:pt idx="20">
                  <c:v>1.5</c:v>
                </c:pt>
                <c:pt idx="21">
                  <c:v>1.5</c:v>
                </c:pt>
                <c:pt idx="22">
                  <c:v>2.25</c:v>
                </c:pt>
                <c:pt idx="23">
                  <c:v>2.25</c:v>
                </c:pt>
                <c:pt idx="24">
                  <c:v>2.25</c:v>
                </c:pt>
                <c:pt idx="25">
                  <c:v>2.25</c:v>
                </c:pt>
                <c:pt idx="26">
                  <c:v>2.25</c:v>
                </c:pt>
                <c:pt idx="27">
                  <c:v>2.25</c:v>
                </c:pt>
                <c:pt idx="28">
                  <c:v>2.25</c:v>
                </c:pt>
                <c:pt idx="29">
                  <c:v>2.25</c:v>
                </c:pt>
                <c:pt idx="30">
                  <c:v>2.25</c:v>
                </c:pt>
                <c:pt idx="31">
                  <c:v>3</c:v>
                </c:pt>
                <c:pt idx="32">
                  <c:v>3</c:v>
                </c:pt>
                <c:pt idx="33">
                  <c:v>3</c:v>
                </c:pt>
                <c:pt idx="34">
                  <c:v>3</c:v>
                </c:pt>
                <c:pt idx="35">
                  <c:v>3</c:v>
                </c:pt>
                <c:pt idx="36">
                  <c:v>3</c:v>
                </c:pt>
                <c:pt idx="37">
                  <c:v>3</c:v>
                </c:pt>
                <c:pt idx="38">
                  <c:v>3</c:v>
                </c:pt>
                <c:pt idx="39">
                  <c:v>3</c:v>
                </c:pt>
                <c:pt idx="40">
                  <c:v>5.25</c:v>
                </c:pt>
                <c:pt idx="41">
                  <c:v>8.25</c:v>
                </c:pt>
                <c:pt idx="42">
                  <c:v>9</c:v>
                </c:pt>
                <c:pt idx="43">
                  <c:v>9.75</c:v>
                </c:pt>
                <c:pt idx="44">
                  <c:v>9.75</c:v>
                </c:pt>
                <c:pt idx="45">
                  <c:v>9.75</c:v>
                </c:pt>
                <c:pt idx="46">
                  <c:v>9.75</c:v>
                </c:pt>
                <c:pt idx="47">
                  <c:v>9.75</c:v>
                </c:pt>
                <c:pt idx="48">
                  <c:v>12</c:v>
                </c:pt>
                <c:pt idx="49">
                  <c:v>12</c:v>
                </c:pt>
                <c:pt idx="50">
                  <c:v>12</c:v>
                </c:pt>
                <c:pt idx="51">
                  <c:v>12.75</c:v>
                </c:pt>
                <c:pt idx="52">
                  <c:v>13.5</c:v>
                </c:pt>
                <c:pt idx="53">
                  <c:v>13.5</c:v>
                </c:pt>
                <c:pt idx="54">
                  <c:v>13.5</c:v>
                </c:pt>
                <c:pt idx="55">
                  <c:v>13.5</c:v>
                </c:pt>
                <c:pt idx="56">
                  <c:v>13.5</c:v>
                </c:pt>
                <c:pt idx="57">
                  <c:v>13.5</c:v>
                </c:pt>
                <c:pt idx="58">
                  <c:v>13.5</c:v>
                </c:pt>
                <c:pt idx="59">
                  <c:v>13.5</c:v>
                </c:pt>
                <c:pt idx="60">
                  <c:v>15</c:v>
                </c:pt>
                <c:pt idx="61">
                  <c:v>18</c:v>
                </c:pt>
                <c:pt idx="62">
                  <c:v>19.5</c:v>
                </c:pt>
                <c:pt idx="63">
                  <c:v>20.25</c:v>
                </c:pt>
                <c:pt idx="64">
                  <c:v>21.75</c:v>
                </c:pt>
                <c:pt idx="65">
                  <c:v>23.25</c:v>
                </c:pt>
                <c:pt idx="66">
                  <c:v>23.25</c:v>
                </c:pt>
                <c:pt idx="67">
                  <c:v>23.25</c:v>
                </c:pt>
                <c:pt idx="68">
                  <c:v>24.75</c:v>
                </c:pt>
                <c:pt idx="69">
                  <c:v>25.5</c:v>
                </c:pt>
                <c:pt idx="70">
                  <c:v>27</c:v>
                </c:pt>
                <c:pt idx="71">
                  <c:v>27</c:v>
                </c:pt>
                <c:pt idx="72">
                  <c:v>27</c:v>
                </c:pt>
                <c:pt idx="73">
                  <c:v>27</c:v>
                </c:pt>
                <c:pt idx="74">
                  <c:v>27</c:v>
                </c:pt>
                <c:pt idx="75">
                  <c:v>27</c:v>
                </c:pt>
                <c:pt idx="76">
                  <c:v>27.75</c:v>
                </c:pt>
                <c:pt idx="77">
                  <c:v>28.5</c:v>
                </c:pt>
                <c:pt idx="78">
                  <c:v>29.25</c:v>
                </c:pt>
                <c:pt idx="79">
                  <c:v>30</c:v>
                </c:pt>
                <c:pt idx="80">
                  <c:v>31.5</c:v>
                </c:pt>
                <c:pt idx="81">
                  <c:v>33</c:v>
                </c:pt>
                <c:pt idx="82">
                  <c:v>33</c:v>
                </c:pt>
                <c:pt idx="83">
                  <c:v>33</c:v>
                </c:pt>
                <c:pt idx="84">
                  <c:v>34.5</c:v>
                </c:pt>
                <c:pt idx="85">
                  <c:v>36.75</c:v>
                </c:pt>
                <c:pt idx="86">
                  <c:v>36</c:v>
                </c:pt>
                <c:pt idx="87">
                  <c:v>35.25</c:v>
                </c:pt>
                <c:pt idx="88">
                  <c:v>39.75</c:v>
                </c:pt>
                <c:pt idx="89">
                  <c:v>39.75</c:v>
                </c:pt>
                <c:pt idx="90">
                  <c:v>39.75</c:v>
                </c:pt>
                <c:pt idx="91">
                  <c:v>42</c:v>
                </c:pt>
                <c:pt idx="92">
                  <c:v>43.5</c:v>
                </c:pt>
                <c:pt idx="93">
                  <c:v>43.5</c:v>
                </c:pt>
                <c:pt idx="94">
                  <c:v>43.5</c:v>
                </c:pt>
                <c:pt idx="95">
                  <c:v>43.5</c:v>
                </c:pt>
                <c:pt idx="96">
                  <c:v>44.25</c:v>
                </c:pt>
                <c:pt idx="97">
                  <c:v>45</c:v>
                </c:pt>
                <c:pt idx="98">
                  <c:v>45.75</c:v>
                </c:pt>
                <c:pt idx="99">
                  <c:v>45.75</c:v>
                </c:pt>
                <c:pt idx="100">
                  <c:v>46.5</c:v>
                </c:pt>
                <c:pt idx="101">
                  <c:v>46.5</c:v>
                </c:pt>
                <c:pt idx="102">
                  <c:v>46.5</c:v>
                </c:pt>
                <c:pt idx="103">
                  <c:v>47.25</c:v>
                </c:pt>
                <c:pt idx="104">
                  <c:v>48</c:v>
                </c:pt>
                <c:pt idx="105">
                  <c:v>48</c:v>
                </c:pt>
                <c:pt idx="106">
                  <c:v>48</c:v>
                </c:pt>
                <c:pt idx="107">
                  <c:v>48</c:v>
                </c:pt>
                <c:pt idx="108">
                  <c:v>51.75</c:v>
                </c:pt>
                <c:pt idx="109">
                  <c:v>52.5</c:v>
                </c:pt>
                <c:pt idx="110">
                  <c:v>52.5</c:v>
                </c:pt>
                <c:pt idx="111">
                  <c:v>52.5</c:v>
                </c:pt>
                <c:pt idx="112">
                  <c:v>53.25</c:v>
                </c:pt>
                <c:pt idx="113">
                  <c:v>53.25</c:v>
                </c:pt>
                <c:pt idx="114">
                  <c:v>53.25</c:v>
                </c:pt>
                <c:pt idx="115">
                  <c:v>53.25</c:v>
                </c:pt>
                <c:pt idx="116">
                  <c:v>53.25</c:v>
                </c:pt>
                <c:pt idx="117">
                  <c:v>53.25</c:v>
                </c:pt>
                <c:pt idx="118">
                  <c:v>55.5</c:v>
                </c:pt>
                <c:pt idx="119">
                  <c:v>57</c:v>
                </c:pt>
                <c:pt idx="120">
                  <c:v>58.5</c:v>
                </c:pt>
                <c:pt idx="121">
                  <c:v>63</c:v>
                </c:pt>
                <c:pt idx="122">
                  <c:v>63</c:v>
                </c:pt>
                <c:pt idx="123">
                  <c:v>63</c:v>
                </c:pt>
                <c:pt idx="124">
                  <c:v>63</c:v>
                </c:pt>
                <c:pt idx="125">
                  <c:v>63</c:v>
                </c:pt>
                <c:pt idx="126">
                  <c:v>63</c:v>
                </c:pt>
                <c:pt idx="127">
                  <c:v>63</c:v>
                </c:pt>
                <c:pt idx="128">
                  <c:v>63</c:v>
                </c:pt>
                <c:pt idx="129">
                  <c:v>64.5</c:v>
                </c:pt>
                <c:pt idx="130">
                  <c:v>65.25</c:v>
                </c:pt>
                <c:pt idx="131">
                  <c:v>66</c:v>
                </c:pt>
                <c:pt idx="132">
                  <c:v>66.75</c:v>
                </c:pt>
                <c:pt idx="133">
                  <c:v>68.25</c:v>
                </c:pt>
                <c:pt idx="134">
                  <c:v>69</c:v>
                </c:pt>
                <c:pt idx="135">
                  <c:v>69.75</c:v>
                </c:pt>
                <c:pt idx="136">
                  <c:v>69.75</c:v>
                </c:pt>
                <c:pt idx="137">
                  <c:v>69.75</c:v>
                </c:pt>
                <c:pt idx="138">
                  <c:v>69.75</c:v>
                </c:pt>
                <c:pt idx="139">
                  <c:v>69.75</c:v>
                </c:pt>
                <c:pt idx="140">
                  <c:v>73.5</c:v>
                </c:pt>
                <c:pt idx="141">
                  <c:v>73.5</c:v>
                </c:pt>
                <c:pt idx="142">
                  <c:v>73.5</c:v>
                </c:pt>
                <c:pt idx="143">
                  <c:v>73.5</c:v>
                </c:pt>
                <c:pt idx="144">
                  <c:v>74.25</c:v>
                </c:pt>
                <c:pt idx="145">
                  <c:v>75</c:v>
                </c:pt>
                <c:pt idx="146">
                  <c:v>76.5</c:v>
                </c:pt>
                <c:pt idx="147">
                  <c:v>78</c:v>
                </c:pt>
                <c:pt idx="148">
                  <c:v>81.75</c:v>
                </c:pt>
                <c:pt idx="149">
                  <c:v>81</c:v>
                </c:pt>
                <c:pt idx="150">
                  <c:v>80.25</c:v>
                </c:pt>
                <c:pt idx="151">
                  <c:v>81.75</c:v>
                </c:pt>
                <c:pt idx="152">
                  <c:v>83.25</c:v>
                </c:pt>
                <c:pt idx="153">
                  <c:v>83.25</c:v>
                </c:pt>
                <c:pt idx="154">
                  <c:v>83.25</c:v>
                </c:pt>
                <c:pt idx="155">
                  <c:v>83.25</c:v>
                </c:pt>
                <c:pt idx="156">
                  <c:v>83.25</c:v>
                </c:pt>
                <c:pt idx="157">
                  <c:v>83.25</c:v>
                </c:pt>
                <c:pt idx="158">
                  <c:v>84</c:v>
                </c:pt>
                <c:pt idx="159">
                  <c:v>84.75</c:v>
                </c:pt>
                <c:pt idx="160">
                  <c:v>87</c:v>
                </c:pt>
                <c:pt idx="161">
                  <c:v>88.5</c:v>
                </c:pt>
                <c:pt idx="162">
                  <c:v>88.5</c:v>
                </c:pt>
                <c:pt idx="163">
                  <c:v>88.5</c:v>
                </c:pt>
                <c:pt idx="164">
                  <c:v>88.5</c:v>
                </c:pt>
                <c:pt idx="165">
                  <c:v>88.5</c:v>
                </c:pt>
                <c:pt idx="166">
                  <c:v>89.25</c:v>
                </c:pt>
                <c:pt idx="167">
                  <c:v>90</c:v>
                </c:pt>
                <c:pt idx="168">
                  <c:v>93</c:v>
                </c:pt>
                <c:pt idx="169">
                  <c:v>93</c:v>
                </c:pt>
                <c:pt idx="170">
                  <c:v>93</c:v>
                </c:pt>
                <c:pt idx="171">
                  <c:v>93</c:v>
                </c:pt>
                <c:pt idx="172">
                  <c:v>93</c:v>
                </c:pt>
                <c:pt idx="173">
                  <c:v>93</c:v>
                </c:pt>
                <c:pt idx="174">
                  <c:v>94.5</c:v>
                </c:pt>
                <c:pt idx="175">
                  <c:v>96.75</c:v>
                </c:pt>
                <c:pt idx="176">
                  <c:v>96.75</c:v>
                </c:pt>
                <c:pt idx="177">
                  <c:v>96.75</c:v>
                </c:pt>
                <c:pt idx="178">
                  <c:v>96.75</c:v>
                </c:pt>
                <c:pt idx="179">
                  <c:v>96.75</c:v>
                </c:pt>
                <c:pt idx="180">
                  <c:v>98.25</c:v>
                </c:pt>
                <c:pt idx="181">
                  <c:v>99.75</c:v>
                </c:pt>
                <c:pt idx="182">
                  <c:v>102</c:v>
                </c:pt>
                <c:pt idx="183">
                  <c:v>103.5</c:v>
                </c:pt>
                <c:pt idx="184">
                  <c:v>103.5</c:v>
                </c:pt>
                <c:pt idx="185">
                  <c:v>103.5</c:v>
                </c:pt>
                <c:pt idx="186">
                  <c:v>103.5</c:v>
                </c:pt>
                <c:pt idx="187">
                  <c:v>103.5</c:v>
                </c:pt>
                <c:pt idx="188">
                  <c:v>105</c:v>
                </c:pt>
                <c:pt idx="189">
                  <c:v>105.75</c:v>
                </c:pt>
                <c:pt idx="190">
                  <c:v>106.5</c:v>
                </c:pt>
                <c:pt idx="191">
                  <c:v>106.5</c:v>
                </c:pt>
                <c:pt idx="192">
                  <c:v>106.5</c:v>
                </c:pt>
                <c:pt idx="193">
                  <c:v>108</c:v>
                </c:pt>
                <c:pt idx="194">
                  <c:v>109.5</c:v>
                </c:pt>
                <c:pt idx="195">
                  <c:v>110.25</c:v>
                </c:pt>
                <c:pt idx="196">
                  <c:v>110.25</c:v>
                </c:pt>
                <c:pt idx="197">
                  <c:v>110.25</c:v>
                </c:pt>
                <c:pt idx="198">
                  <c:v>111</c:v>
                </c:pt>
                <c:pt idx="199">
                  <c:v>111.75</c:v>
                </c:pt>
                <c:pt idx="200">
                  <c:v>113.25</c:v>
                </c:pt>
                <c:pt idx="201">
                  <c:v>113.25</c:v>
                </c:pt>
                <c:pt idx="202">
                  <c:v>113.25</c:v>
                </c:pt>
                <c:pt idx="203">
                  <c:v>113.25</c:v>
                </c:pt>
                <c:pt idx="204">
                  <c:v>113.25</c:v>
                </c:pt>
                <c:pt idx="205">
                  <c:v>113.25</c:v>
                </c:pt>
                <c:pt idx="206">
                  <c:v>114.75</c:v>
                </c:pt>
                <c:pt idx="207">
                  <c:v>115.5</c:v>
                </c:pt>
                <c:pt idx="208">
                  <c:v>117</c:v>
                </c:pt>
                <c:pt idx="209">
                  <c:v>117</c:v>
                </c:pt>
                <c:pt idx="210">
                  <c:v>117</c:v>
                </c:pt>
                <c:pt idx="211">
                  <c:v>117</c:v>
                </c:pt>
                <c:pt idx="212">
                  <c:v>117</c:v>
                </c:pt>
                <c:pt idx="213">
                  <c:v>120</c:v>
                </c:pt>
                <c:pt idx="214">
                  <c:v>120</c:v>
                </c:pt>
                <c:pt idx="215">
                  <c:v>120</c:v>
                </c:pt>
                <c:pt idx="216">
                  <c:v>120.75</c:v>
                </c:pt>
                <c:pt idx="217">
                  <c:v>121.5</c:v>
                </c:pt>
                <c:pt idx="218">
                  <c:v>121.5</c:v>
                </c:pt>
                <c:pt idx="219">
                  <c:v>121.5</c:v>
                </c:pt>
                <c:pt idx="220">
                  <c:v>123</c:v>
                </c:pt>
                <c:pt idx="221">
                  <c:v>123</c:v>
                </c:pt>
                <c:pt idx="222">
                  <c:v>124.5</c:v>
                </c:pt>
                <c:pt idx="223">
                  <c:v>125.25</c:v>
                </c:pt>
                <c:pt idx="224">
                  <c:v>126</c:v>
                </c:pt>
                <c:pt idx="225">
                  <c:v>126.75</c:v>
                </c:pt>
                <c:pt idx="226">
                  <c:v>127.5</c:v>
                </c:pt>
                <c:pt idx="227">
                  <c:v>128.25</c:v>
                </c:pt>
                <c:pt idx="228">
                  <c:v>132</c:v>
                </c:pt>
                <c:pt idx="229">
                  <c:v>132</c:v>
                </c:pt>
                <c:pt idx="230">
                  <c:v>132</c:v>
                </c:pt>
                <c:pt idx="231">
                  <c:v>132</c:v>
                </c:pt>
                <c:pt idx="232">
                  <c:v>132</c:v>
                </c:pt>
                <c:pt idx="233">
                  <c:v>132</c:v>
                </c:pt>
                <c:pt idx="234">
                  <c:v>132.75</c:v>
                </c:pt>
                <c:pt idx="235">
                  <c:v>133.5</c:v>
                </c:pt>
                <c:pt idx="236">
                  <c:v>133.5</c:v>
                </c:pt>
                <c:pt idx="237">
                  <c:v>133.5</c:v>
                </c:pt>
                <c:pt idx="238">
                  <c:v>133.5</c:v>
                </c:pt>
                <c:pt idx="239">
                  <c:v>133.5</c:v>
                </c:pt>
                <c:pt idx="240">
                  <c:v>135</c:v>
                </c:pt>
                <c:pt idx="241">
                  <c:v>138</c:v>
                </c:pt>
                <c:pt idx="242">
                  <c:v>138</c:v>
                </c:pt>
                <c:pt idx="243">
                  <c:v>138</c:v>
                </c:pt>
                <c:pt idx="244">
                  <c:v>138</c:v>
                </c:pt>
                <c:pt idx="245">
                  <c:v>138</c:v>
                </c:pt>
                <c:pt idx="246">
                  <c:v>139.5</c:v>
                </c:pt>
                <c:pt idx="247">
                  <c:v>141.75</c:v>
                </c:pt>
                <c:pt idx="248">
                  <c:v>143.25</c:v>
                </c:pt>
                <c:pt idx="249">
                  <c:v>143.25</c:v>
                </c:pt>
                <c:pt idx="250">
                  <c:v>143.25</c:v>
                </c:pt>
                <c:pt idx="251">
                  <c:v>143.25</c:v>
                </c:pt>
                <c:pt idx="252">
                  <c:v>143.25</c:v>
                </c:pt>
                <c:pt idx="253">
                  <c:v>147</c:v>
                </c:pt>
                <c:pt idx="254">
                  <c:v>147</c:v>
                </c:pt>
                <c:pt idx="255">
                  <c:v>147</c:v>
                </c:pt>
                <c:pt idx="256">
                  <c:v>147.75</c:v>
                </c:pt>
                <c:pt idx="257">
                  <c:v>148.5</c:v>
                </c:pt>
                <c:pt idx="258">
                  <c:v>148.5</c:v>
                </c:pt>
                <c:pt idx="259">
                  <c:v>148.5</c:v>
                </c:pt>
                <c:pt idx="260">
                  <c:v>148.5</c:v>
                </c:pt>
                <c:pt idx="261">
                  <c:v>148.5</c:v>
                </c:pt>
                <c:pt idx="262">
                  <c:v>149.25</c:v>
                </c:pt>
                <c:pt idx="263">
                  <c:v>150</c:v>
                </c:pt>
                <c:pt idx="264">
                  <c:v>150</c:v>
                </c:pt>
                <c:pt idx="265">
                  <c:v>150</c:v>
                </c:pt>
                <c:pt idx="266">
                  <c:v>150.75</c:v>
                </c:pt>
                <c:pt idx="267">
                  <c:v>151.5</c:v>
                </c:pt>
                <c:pt idx="268">
                  <c:v>153</c:v>
                </c:pt>
                <c:pt idx="269">
                  <c:v>153</c:v>
                </c:pt>
                <c:pt idx="270">
                  <c:v>153</c:v>
                </c:pt>
                <c:pt idx="271">
                  <c:v>154.5</c:v>
                </c:pt>
                <c:pt idx="272">
                  <c:v>155.25</c:v>
                </c:pt>
                <c:pt idx="273">
                  <c:v>159.75</c:v>
                </c:pt>
                <c:pt idx="274">
                  <c:v>162</c:v>
                </c:pt>
                <c:pt idx="275">
                  <c:v>163.5</c:v>
                </c:pt>
                <c:pt idx="276">
                  <c:v>163.5</c:v>
                </c:pt>
                <c:pt idx="277">
                  <c:v>163.5</c:v>
                </c:pt>
                <c:pt idx="278">
                  <c:v>163.5</c:v>
                </c:pt>
                <c:pt idx="279">
                  <c:v>163.5</c:v>
                </c:pt>
                <c:pt idx="280">
                  <c:v>166.5</c:v>
                </c:pt>
                <c:pt idx="281">
                  <c:v>168</c:v>
                </c:pt>
                <c:pt idx="282">
                  <c:v>169.5</c:v>
                </c:pt>
                <c:pt idx="283">
                  <c:v>170.25</c:v>
                </c:pt>
                <c:pt idx="284">
                  <c:v>170.25</c:v>
                </c:pt>
                <c:pt idx="285">
                  <c:v>170.25</c:v>
                </c:pt>
                <c:pt idx="286">
                  <c:v>170.25</c:v>
                </c:pt>
                <c:pt idx="287">
                  <c:v>170.25</c:v>
                </c:pt>
                <c:pt idx="288">
                  <c:v>171.75</c:v>
                </c:pt>
                <c:pt idx="289">
                  <c:v>171.75</c:v>
                </c:pt>
                <c:pt idx="290">
                  <c:v>171.75</c:v>
                </c:pt>
                <c:pt idx="291">
                  <c:v>171.75</c:v>
                </c:pt>
                <c:pt idx="292">
                  <c:v>171.75</c:v>
                </c:pt>
                <c:pt idx="293">
                  <c:v>173.25</c:v>
                </c:pt>
                <c:pt idx="294">
                  <c:v>173.25</c:v>
                </c:pt>
                <c:pt idx="295">
                  <c:v>173.25</c:v>
                </c:pt>
                <c:pt idx="296">
                  <c:v>173.25</c:v>
                </c:pt>
                <c:pt idx="297">
                  <c:v>173.25</c:v>
                </c:pt>
                <c:pt idx="298">
                  <c:v>175.5</c:v>
                </c:pt>
                <c:pt idx="299">
                  <c:v>177</c:v>
                </c:pt>
                <c:pt idx="300">
                  <c:v>177</c:v>
                </c:pt>
                <c:pt idx="301">
                  <c:v>178.5</c:v>
                </c:pt>
                <c:pt idx="302">
                  <c:v>178.5</c:v>
                </c:pt>
                <c:pt idx="303">
                  <c:v>178.5</c:v>
                </c:pt>
                <c:pt idx="304">
                  <c:v>180</c:v>
                </c:pt>
                <c:pt idx="305">
                  <c:v>181.5</c:v>
                </c:pt>
                <c:pt idx="306">
                  <c:v>182.25</c:v>
                </c:pt>
                <c:pt idx="307">
                  <c:v>183</c:v>
                </c:pt>
                <c:pt idx="308">
                  <c:v>183</c:v>
                </c:pt>
                <c:pt idx="309">
                  <c:v>183</c:v>
                </c:pt>
                <c:pt idx="310">
                  <c:v>183</c:v>
                </c:pt>
                <c:pt idx="311">
                  <c:v>183</c:v>
                </c:pt>
                <c:pt idx="312">
                  <c:v>183</c:v>
                </c:pt>
                <c:pt idx="313">
                  <c:v>183</c:v>
                </c:pt>
                <c:pt idx="314">
                  <c:v>183</c:v>
                </c:pt>
                <c:pt idx="315">
                  <c:v>183</c:v>
                </c:pt>
                <c:pt idx="316">
                  <c:v>183.75</c:v>
                </c:pt>
                <c:pt idx="317">
                  <c:v>184.5</c:v>
                </c:pt>
                <c:pt idx="318">
                  <c:v>184.5</c:v>
                </c:pt>
                <c:pt idx="319">
                  <c:v>185.25</c:v>
                </c:pt>
                <c:pt idx="320">
                  <c:v>186.75</c:v>
                </c:pt>
                <c:pt idx="321">
                  <c:v>186.75</c:v>
                </c:pt>
                <c:pt idx="322">
                  <c:v>186.75</c:v>
                </c:pt>
                <c:pt idx="323">
                  <c:v>186.75</c:v>
                </c:pt>
                <c:pt idx="324">
                  <c:v>187.5</c:v>
                </c:pt>
                <c:pt idx="325">
                  <c:v>188.25</c:v>
                </c:pt>
                <c:pt idx="326">
                  <c:v>189</c:v>
                </c:pt>
                <c:pt idx="327">
                  <c:v>189.75</c:v>
                </c:pt>
                <c:pt idx="328">
                  <c:v>192</c:v>
                </c:pt>
                <c:pt idx="329">
                  <c:v>192.75</c:v>
                </c:pt>
                <c:pt idx="330">
                  <c:v>193.5</c:v>
                </c:pt>
                <c:pt idx="331">
                  <c:v>193.5</c:v>
                </c:pt>
                <c:pt idx="332">
                  <c:v>193.5</c:v>
                </c:pt>
                <c:pt idx="333">
                  <c:v>193.5</c:v>
                </c:pt>
                <c:pt idx="334">
                  <c:v>194.25</c:v>
                </c:pt>
                <c:pt idx="335">
                  <c:v>195</c:v>
                </c:pt>
                <c:pt idx="336">
                  <c:v>195.75</c:v>
                </c:pt>
                <c:pt idx="337">
                  <c:v>196.5</c:v>
                </c:pt>
                <c:pt idx="338">
                  <c:v>197.25</c:v>
                </c:pt>
                <c:pt idx="339">
                  <c:v>198</c:v>
                </c:pt>
                <c:pt idx="340">
                  <c:v>199.5</c:v>
                </c:pt>
                <c:pt idx="341">
                  <c:v>201.75</c:v>
                </c:pt>
                <c:pt idx="342">
                  <c:v>202.5</c:v>
                </c:pt>
                <c:pt idx="343">
                  <c:v>203.25</c:v>
                </c:pt>
                <c:pt idx="344">
                  <c:v>203.25</c:v>
                </c:pt>
                <c:pt idx="345">
                  <c:v>203.25</c:v>
                </c:pt>
                <c:pt idx="346">
                  <c:v>203.25</c:v>
                </c:pt>
                <c:pt idx="347">
                  <c:v>203.25</c:v>
                </c:pt>
                <c:pt idx="348">
                  <c:v>207</c:v>
                </c:pt>
                <c:pt idx="349">
                  <c:v>207.75</c:v>
                </c:pt>
                <c:pt idx="350">
                  <c:v>208.5</c:v>
                </c:pt>
                <c:pt idx="351">
                  <c:v>208.5</c:v>
                </c:pt>
                <c:pt idx="352">
                  <c:v>208.5</c:v>
                </c:pt>
                <c:pt idx="353">
                  <c:v>210</c:v>
                </c:pt>
                <c:pt idx="354">
                  <c:v>210.75</c:v>
                </c:pt>
                <c:pt idx="355">
                  <c:v>211.5</c:v>
                </c:pt>
                <c:pt idx="356">
                  <c:v>211.5</c:v>
                </c:pt>
                <c:pt idx="357">
                  <c:v>211.5</c:v>
                </c:pt>
                <c:pt idx="358">
                  <c:v>212.25</c:v>
                </c:pt>
                <c:pt idx="359">
                  <c:v>213</c:v>
                </c:pt>
                <c:pt idx="360">
                  <c:v>213</c:v>
                </c:pt>
                <c:pt idx="361">
                  <c:v>215.25</c:v>
                </c:pt>
                <c:pt idx="362">
                  <c:v>216</c:v>
                </c:pt>
                <c:pt idx="363">
                  <c:v>216</c:v>
                </c:pt>
                <c:pt idx="364">
                  <c:v>216</c:v>
                </c:pt>
                <c:pt idx="365">
                  <c:v>216.75</c:v>
                </c:pt>
                <c:pt idx="366">
                  <c:v>216.75</c:v>
                </c:pt>
                <c:pt idx="367">
                  <c:v>216.75</c:v>
                </c:pt>
                <c:pt idx="368">
                  <c:v>218.25</c:v>
                </c:pt>
                <c:pt idx="369">
                  <c:v>218.25</c:v>
                </c:pt>
                <c:pt idx="370">
                  <c:v>218.25</c:v>
                </c:pt>
                <c:pt idx="371">
                  <c:v>218.25</c:v>
                </c:pt>
                <c:pt idx="372">
                  <c:v>218.25</c:v>
                </c:pt>
                <c:pt idx="373">
                  <c:v>222</c:v>
                </c:pt>
                <c:pt idx="374">
                  <c:v>222.75</c:v>
                </c:pt>
                <c:pt idx="375">
                  <c:v>223.5</c:v>
                </c:pt>
                <c:pt idx="376">
                  <c:v>223.5</c:v>
                </c:pt>
                <c:pt idx="377">
                  <c:v>223.5</c:v>
                </c:pt>
                <c:pt idx="378">
                  <c:v>223.5</c:v>
                </c:pt>
                <c:pt idx="379">
                  <c:v>223.5</c:v>
                </c:pt>
                <c:pt idx="380">
                  <c:v>223.5</c:v>
                </c:pt>
                <c:pt idx="381">
                  <c:v>226.5</c:v>
                </c:pt>
                <c:pt idx="382">
                  <c:v>226.5</c:v>
                </c:pt>
                <c:pt idx="383">
                  <c:v>226.5</c:v>
                </c:pt>
                <c:pt idx="384">
                  <c:v>227.25</c:v>
                </c:pt>
                <c:pt idx="385">
                  <c:v>228</c:v>
                </c:pt>
                <c:pt idx="386">
                  <c:v>229.5</c:v>
                </c:pt>
                <c:pt idx="387">
                  <c:v>231.75</c:v>
                </c:pt>
                <c:pt idx="388">
                  <c:v>231.75</c:v>
                </c:pt>
                <c:pt idx="389">
                  <c:v>232.5</c:v>
                </c:pt>
                <c:pt idx="390">
                  <c:v>232.5</c:v>
                </c:pt>
                <c:pt idx="391">
                  <c:v>232.5</c:v>
                </c:pt>
                <c:pt idx="392">
                  <c:v>233.25</c:v>
                </c:pt>
                <c:pt idx="393">
                  <c:v>233.25</c:v>
                </c:pt>
                <c:pt idx="394">
                  <c:v>233.25</c:v>
                </c:pt>
                <c:pt idx="395">
                  <c:v>233.25</c:v>
                </c:pt>
                <c:pt idx="396">
                  <c:v>234</c:v>
                </c:pt>
                <c:pt idx="397">
                  <c:v>234.75</c:v>
                </c:pt>
                <c:pt idx="398">
                  <c:v>237</c:v>
                </c:pt>
                <c:pt idx="399">
                  <c:v>238.5</c:v>
                </c:pt>
                <c:pt idx="400">
                  <c:v>240</c:v>
                </c:pt>
                <c:pt idx="401">
                  <c:v>243</c:v>
                </c:pt>
                <c:pt idx="402">
                  <c:v>243</c:v>
                </c:pt>
                <c:pt idx="403">
                  <c:v>243</c:v>
                </c:pt>
                <c:pt idx="404">
                  <c:v>243</c:v>
                </c:pt>
                <c:pt idx="405">
                  <c:v>243</c:v>
                </c:pt>
                <c:pt idx="406">
                  <c:v>243</c:v>
                </c:pt>
                <c:pt idx="407">
                  <c:v>243</c:v>
                </c:pt>
                <c:pt idx="408">
                  <c:v>246.75</c:v>
                </c:pt>
                <c:pt idx="409">
                  <c:v>246.75</c:v>
                </c:pt>
                <c:pt idx="410">
                  <c:v>246.75</c:v>
                </c:pt>
                <c:pt idx="411">
                  <c:v>247.5</c:v>
                </c:pt>
                <c:pt idx="412">
                  <c:v>248.25</c:v>
                </c:pt>
                <c:pt idx="413">
                  <c:v>249.75</c:v>
                </c:pt>
                <c:pt idx="414">
                  <c:v>250.5</c:v>
                </c:pt>
                <c:pt idx="415">
                  <c:v>252</c:v>
                </c:pt>
                <c:pt idx="416">
                  <c:v>252</c:v>
                </c:pt>
                <c:pt idx="417">
                  <c:v>252</c:v>
                </c:pt>
                <c:pt idx="418">
                  <c:v>252</c:v>
                </c:pt>
                <c:pt idx="419">
                  <c:v>252</c:v>
                </c:pt>
                <c:pt idx="420">
                  <c:v>253.5</c:v>
                </c:pt>
                <c:pt idx="421">
                  <c:v>253.5</c:v>
                </c:pt>
                <c:pt idx="422">
                  <c:v>253.5</c:v>
                </c:pt>
                <c:pt idx="423">
                  <c:v>253.5</c:v>
                </c:pt>
                <c:pt idx="424">
                  <c:v>253.5</c:v>
                </c:pt>
                <c:pt idx="425">
                  <c:v>253.5</c:v>
                </c:pt>
                <c:pt idx="426">
                  <c:v>253.5</c:v>
                </c:pt>
                <c:pt idx="427">
                  <c:v>253.5</c:v>
                </c:pt>
                <c:pt idx="428">
                  <c:v>255</c:v>
                </c:pt>
                <c:pt idx="429">
                  <c:v>255</c:v>
                </c:pt>
                <c:pt idx="430">
                  <c:v>255.75</c:v>
                </c:pt>
                <c:pt idx="431">
                  <c:v>256.5</c:v>
                </c:pt>
                <c:pt idx="432">
                  <c:v>256.5</c:v>
                </c:pt>
                <c:pt idx="433">
                  <c:v>256.5</c:v>
                </c:pt>
                <c:pt idx="434">
                  <c:v>258</c:v>
                </c:pt>
                <c:pt idx="435">
                  <c:v>260.25</c:v>
                </c:pt>
                <c:pt idx="436">
                  <c:v>261</c:v>
                </c:pt>
                <c:pt idx="437">
                  <c:v>261.75</c:v>
                </c:pt>
                <c:pt idx="438">
                  <c:v>262.5</c:v>
                </c:pt>
                <c:pt idx="439">
                  <c:v>263.25</c:v>
                </c:pt>
                <c:pt idx="440">
                  <c:v>263.25</c:v>
                </c:pt>
                <c:pt idx="441">
                  <c:v>267</c:v>
                </c:pt>
                <c:pt idx="442">
                  <c:v>267</c:v>
                </c:pt>
                <c:pt idx="443">
                  <c:v>267</c:v>
                </c:pt>
                <c:pt idx="444">
                  <c:v>267</c:v>
                </c:pt>
                <c:pt idx="445">
                  <c:v>267</c:v>
                </c:pt>
                <c:pt idx="446">
                  <c:v>267</c:v>
                </c:pt>
                <c:pt idx="447">
                  <c:v>267</c:v>
                </c:pt>
                <c:pt idx="448">
                  <c:v>268.5</c:v>
                </c:pt>
                <c:pt idx="449">
                  <c:v>268.5</c:v>
                </c:pt>
                <c:pt idx="450">
                  <c:v>268.5</c:v>
                </c:pt>
                <c:pt idx="451">
                  <c:v>270</c:v>
                </c:pt>
                <c:pt idx="452">
                  <c:v>271.5</c:v>
                </c:pt>
                <c:pt idx="453">
                  <c:v>273</c:v>
                </c:pt>
                <c:pt idx="454">
                  <c:v>273</c:v>
                </c:pt>
                <c:pt idx="455">
                  <c:v>273</c:v>
                </c:pt>
                <c:pt idx="456">
                  <c:v>273</c:v>
                </c:pt>
                <c:pt idx="457">
                  <c:v>273</c:v>
                </c:pt>
                <c:pt idx="458">
                  <c:v>274.5</c:v>
                </c:pt>
                <c:pt idx="459">
                  <c:v>275.25</c:v>
                </c:pt>
                <c:pt idx="460">
                  <c:v>278.25</c:v>
                </c:pt>
                <c:pt idx="461">
                  <c:v>282</c:v>
                </c:pt>
                <c:pt idx="462">
                  <c:v>282.75</c:v>
                </c:pt>
                <c:pt idx="463">
                  <c:v>283.5</c:v>
                </c:pt>
                <c:pt idx="464">
                  <c:v>283.5</c:v>
                </c:pt>
                <c:pt idx="465">
                  <c:v>283.5</c:v>
                </c:pt>
                <c:pt idx="466">
                  <c:v>283.5</c:v>
                </c:pt>
                <c:pt idx="467">
                  <c:v>283.5</c:v>
                </c:pt>
                <c:pt idx="468">
                  <c:v>286.5</c:v>
                </c:pt>
                <c:pt idx="469">
                  <c:v>286.5</c:v>
                </c:pt>
                <c:pt idx="470">
                  <c:v>286.5</c:v>
                </c:pt>
                <c:pt idx="471">
                  <c:v>286.5</c:v>
                </c:pt>
                <c:pt idx="472">
                  <c:v>286.5</c:v>
                </c:pt>
                <c:pt idx="473">
                  <c:v>286.5</c:v>
                </c:pt>
                <c:pt idx="474">
                  <c:v>287.25</c:v>
                </c:pt>
                <c:pt idx="475">
                  <c:v>288</c:v>
                </c:pt>
                <c:pt idx="476">
                  <c:v>288</c:v>
                </c:pt>
                <c:pt idx="477">
                  <c:v>288</c:v>
                </c:pt>
                <c:pt idx="478">
                  <c:v>289.5</c:v>
                </c:pt>
                <c:pt idx="479">
                  <c:v>290.25</c:v>
                </c:pt>
                <c:pt idx="480">
                  <c:v>290.25</c:v>
                </c:pt>
                <c:pt idx="481">
                  <c:v>293.25</c:v>
                </c:pt>
                <c:pt idx="482">
                  <c:v>293.25</c:v>
                </c:pt>
                <c:pt idx="483">
                  <c:v>293.25</c:v>
                </c:pt>
                <c:pt idx="484">
                  <c:v>293.25</c:v>
                </c:pt>
                <c:pt idx="485">
                  <c:v>293.25</c:v>
                </c:pt>
                <c:pt idx="486">
                  <c:v>294</c:v>
                </c:pt>
                <c:pt idx="487">
                  <c:v>294.75</c:v>
                </c:pt>
                <c:pt idx="488">
                  <c:v>298.5</c:v>
                </c:pt>
                <c:pt idx="489">
                  <c:v>298.5</c:v>
                </c:pt>
                <c:pt idx="490">
                  <c:v>298.5</c:v>
                </c:pt>
                <c:pt idx="491">
                  <c:v>300</c:v>
                </c:pt>
                <c:pt idx="492">
                  <c:v>301.5</c:v>
                </c:pt>
                <c:pt idx="493">
                  <c:v>303</c:v>
                </c:pt>
                <c:pt idx="494">
                  <c:v>303</c:v>
                </c:pt>
                <c:pt idx="495">
                  <c:v>303</c:v>
                </c:pt>
                <c:pt idx="496">
                  <c:v>303.75</c:v>
                </c:pt>
                <c:pt idx="497">
                  <c:v>304.5</c:v>
                </c:pt>
                <c:pt idx="498">
                  <c:v>306</c:v>
                </c:pt>
                <c:pt idx="499">
                  <c:v>306.75</c:v>
                </c:pt>
                <c:pt idx="500">
                  <c:v>306.75</c:v>
                </c:pt>
                <c:pt idx="501">
                  <c:v>306.75</c:v>
                </c:pt>
                <c:pt idx="502">
                  <c:v>307.5</c:v>
                </c:pt>
                <c:pt idx="503">
                  <c:v>308.25</c:v>
                </c:pt>
                <c:pt idx="504">
                  <c:v>308.25</c:v>
                </c:pt>
                <c:pt idx="505">
                  <c:v>308.25</c:v>
                </c:pt>
                <c:pt idx="506">
                  <c:v>310.5</c:v>
                </c:pt>
                <c:pt idx="507">
                  <c:v>312</c:v>
                </c:pt>
                <c:pt idx="508">
                  <c:v>313.5</c:v>
                </c:pt>
                <c:pt idx="509">
                  <c:v>313.5</c:v>
                </c:pt>
                <c:pt idx="510">
                  <c:v>313.5</c:v>
                </c:pt>
                <c:pt idx="511">
                  <c:v>314.25</c:v>
                </c:pt>
                <c:pt idx="512">
                  <c:v>315</c:v>
                </c:pt>
                <c:pt idx="513">
                  <c:v>316.5</c:v>
                </c:pt>
                <c:pt idx="514">
                  <c:v>319.5</c:v>
                </c:pt>
                <c:pt idx="515">
                  <c:v>323.25</c:v>
                </c:pt>
                <c:pt idx="516">
                  <c:v>323.25</c:v>
                </c:pt>
                <c:pt idx="517">
                  <c:v>323.25</c:v>
                </c:pt>
                <c:pt idx="518">
                  <c:v>323.25</c:v>
                </c:pt>
                <c:pt idx="519">
                  <c:v>323.25</c:v>
                </c:pt>
                <c:pt idx="520">
                  <c:v>324.75</c:v>
                </c:pt>
                <c:pt idx="521">
                  <c:v>327</c:v>
                </c:pt>
                <c:pt idx="522">
                  <c:v>327.75</c:v>
                </c:pt>
                <c:pt idx="523">
                  <c:v>328.5</c:v>
                </c:pt>
                <c:pt idx="524">
                  <c:v>328.5</c:v>
                </c:pt>
                <c:pt idx="525">
                  <c:v>328.5</c:v>
                </c:pt>
                <c:pt idx="526">
                  <c:v>328.5</c:v>
                </c:pt>
                <c:pt idx="527">
                  <c:v>328.5</c:v>
                </c:pt>
                <c:pt idx="528">
                  <c:v>330</c:v>
                </c:pt>
                <c:pt idx="529">
                  <c:v>330</c:v>
                </c:pt>
                <c:pt idx="530">
                  <c:v>330</c:v>
                </c:pt>
                <c:pt idx="531">
                  <c:v>330.75</c:v>
                </c:pt>
                <c:pt idx="532">
                  <c:v>331.5</c:v>
                </c:pt>
                <c:pt idx="533">
                  <c:v>331.5</c:v>
                </c:pt>
                <c:pt idx="534">
                  <c:v>332.25</c:v>
                </c:pt>
                <c:pt idx="535">
                  <c:v>333</c:v>
                </c:pt>
                <c:pt idx="536">
                  <c:v>333</c:v>
                </c:pt>
                <c:pt idx="537">
                  <c:v>333</c:v>
                </c:pt>
                <c:pt idx="538">
                  <c:v>333</c:v>
                </c:pt>
                <c:pt idx="539">
                  <c:v>333</c:v>
                </c:pt>
                <c:pt idx="540">
                  <c:v>333</c:v>
                </c:pt>
                <c:pt idx="541">
                  <c:v>336.75</c:v>
                </c:pt>
                <c:pt idx="542">
                  <c:v>336.75</c:v>
                </c:pt>
                <c:pt idx="543">
                  <c:v>336.75</c:v>
                </c:pt>
                <c:pt idx="544">
                  <c:v>339</c:v>
                </c:pt>
                <c:pt idx="545">
                  <c:v>342</c:v>
                </c:pt>
                <c:pt idx="546">
                  <c:v>342</c:v>
                </c:pt>
                <c:pt idx="547">
                  <c:v>342</c:v>
                </c:pt>
                <c:pt idx="548">
                  <c:v>343.5</c:v>
                </c:pt>
                <c:pt idx="549">
                  <c:v>343.5</c:v>
                </c:pt>
                <c:pt idx="550">
                  <c:v>343.5</c:v>
                </c:pt>
                <c:pt idx="551">
                  <c:v>343.5</c:v>
                </c:pt>
                <c:pt idx="552">
                  <c:v>343.5</c:v>
                </c:pt>
                <c:pt idx="553">
                  <c:v>343.5</c:v>
                </c:pt>
                <c:pt idx="554">
                  <c:v>345</c:v>
                </c:pt>
                <c:pt idx="555">
                  <c:v>346.5</c:v>
                </c:pt>
                <c:pt idx="556">
                  <c:v>346.5</c:v>
                </c:pt>
                <c:pt idx="557">
                  <c:v>346.5</c:v>
                </c:pt>
                <c:pt idx="558">
                  <c:v>346.5</c:v>
                </c:pt>
                <c:pt idx="559">
                  <c:v>346.5</c:v>
                </c:pt>
                <c:pt idx="560">
                  <c:v>348</c:v>
                </c:pt>
                <c:pt idx="561">
                  <c:v>353.25</c:v>
                </c:pt>
                <c:pt idx="562">
                  <c:v>352.5</c:v>
                </c:pt>
                <c:pt idx="563">
                  <c:v>351.75</c:v>
                </c:pt>
                <c:pt idx="564">
                  <c:v>352.5</c:v>
                </c:pt>
                <c:pt idx="565">
                  <c:v>353.25</c:v>
                </c:pt>
                <c:pt idx="566">
                  <c:v>353.25</c:v>
                </c:pt>
                <c:pt idx="567">
                  <c:v>353.25</c:v>
                </c:pt>
                <c:pt idx="568">
                  <c:v>354.75</c:v>
                </c:pt>
                <c:pt idx="569">
                  <c:v>357</c:v>
                </c:pt>
                <c:pt idx="570">
                  <c:v>358.5</c:v>
                </c:pt>
                <c:pt idx="571">
                  <c:v>360</c:v>
                </c:pt>
                <c:pt idx="572">
                  <c:v>361.5</c:v>
                </c:pt>
                <c:pt idx="573">
                  <c:v>363</c:v>
                </c:pt>
                <c:pt idx="574">
                  <c:v>363</c:v>
                </c:pt>
                <c:pt idx="575">
                  <c:v>363</c:v>
                </c:pt>
                <c:pt idx="576">
                  <c:v>363</c:v>
                </c:pt>
                <c:pt idx="577">
                  <c:v>363</c:v>
                </c:pt>
                <c:pt idx="578">
                  <c:v>364.5</c:v>
                </c:pt>
                <c:pt idx="579">
                  <c:v>365.25</c:v>
                </c:pt>
                <c:pt idx="580">
                  <c:v>366.75</c:v>
                </c:pt>
                <c:pt idx="581">
                  <c:v>366.75</c:v>
                </c:pt>
                <c:pt idx="582">
                  <c:v>366.75</c:v>
                </c:pt>
                <c:pt idx="583">
                  <c:v>366.75</c:v>
                </c:pt>
                <c:pt idx="584">
                  <c:v>367.5</c:v>
                </c:pt>
                <c:pt idx="585">
                  <c:v>368.25</c:v>
                </c:pt>
                <c:pt idx="586">
                  <c:v>368.25</c:v>
                </c:pt>
                <c:pt idx="587">
                  <c:v>368.25</c:v>
                </c:pt>
                <c:pt idx="588">
                  <c:v>372</c:v>
                </c:pt>
                <c:pt idx="589">
                  <c:v>372.75</c:v>
                </c:pt>
                <c:pt idx="590">
                  <c:v>373.5</c:v>
                </c:pt>
                <c:pt idx="591">
                  <c:v>373.5</c:v>
                </c:pt>
                <c:pt idx="592">
                  <c:v>373.5</c:v>
                </c:pt>
                <c:pt idx="593">
                  <c:v>373.5</c:v>
                </c:pt>
                <c:pt idx="594">
                  <c:v>373.5</c:v>
                </c:pt>
                <c:pt idx="595">
                  <c:v>373.5</c:v>
                </c:pt>
                <c:pt idx="596">
                  <c:v>374.25</c:v>
                </c:pt>
                <c:pt idx="597">
                  <c:v>375</c:v>
                </c:pt>
                <c:pt idx="598">
                  <c:v>375.75</c:v>
                </c:pt>
                <c:pt idx="599">
                  <c:v>376.5</c:v>
                </c:pt>
                <c:pt idx="600">
                  <c:v>378</c:v>
                </c:pt>
                <c:pt idx="601">
                  <c:v>383.25</c:v>
                </c:pt>
                <c:pt idx="602">
                  <c:v>383.25</c:v>
                </c:pt>
                <c:pt idx="603">
                  <c:v>383.25</c:v>
                </c:pt>
                <c:pt idx="604">
                  <c:v>383.25</c:v>
                </c:pt>
                <c:pt idx="605">
                  <c:v>383.25</c:v>
                </c:pt>
                <c:pt idx="606">
                  <c:v>383.25</c:v>
                </c:pt>
                <c:pt idx="607">
                  <c:v>383.25</c:v>
                </c:pt>
                <c:pt idx="608">
                  <c:v>387</c:v>
                </c:pt>
                <c:pt idx="609">
                  <c:v>387</c:v>
                </c:pt>
                <c:pt idx="610">
                  <c:v>387</c:v>
                </c:pt>
                <c:pt idx="611">
                  <c:v>387</c:v>
                </c:pt>
                <c:pt idx="612">
                  <c:v>387</c:v>
                </c:pt>
                <c:pt idx="613">
                  <c:v>388.5</c:v>
                </c:pt>
                <c:pt idx="614">
                  <c:v>390</c:v>
                </c:pt>
                <c:pt idx="615">
                  <c:v>391.5</c:v>
                </c:pt>
                <c:pt idx="616">
                  <c:v>391.5</c:v>
                </c:pt>
                <c:pt idx="617">
                  <c:v>392.25</c:v>
                </c:pt>
                <c:pt idx="618">
                  <c:v>393</c:v>
                </c:pt>
                <c:pt idx="619">
                  <c:v>393</c:v>
                </c:pt>
                <c:pt idx="620">
                  <c:v>393</c:v>
                </c:pt>
                <c:pt idx="621">
                  <c:v>393</c:v>
                </c:pt>
                <c:pt idx="622">
                  <c:v>394.5</c:v>
                </c:pt>
                <c:pt idx="623">
                  <c:v>396.75</c:v>
                </c:pt>
                <c:pt idx="624">
                  <c:v>398.25</c:v>
                </c:pt>
                <c:pt idx="625">
                  <c:v>399.75</c:v>
                </c:pt>
                <c:pt idx="626">
                  <c:v>400.5</c:v>
                </c:pt>
                <c:pt idx="627">
                  <c:v>402</c:v>
                </c:pt>
                <c:pt idx="628">
                  <c:v>403.5</c:v>
                </c:pt>
                <c:pt idx="629">
                  <c:v>403.5</c:v>
                </c:pt>
                <c:pt idx="630">
                  <c:v>403.5</c:v>
                </c:pt>
                <c:pt idx="631">
                  <c:v>404.25</c:v>
                </c:pt>
                <c:pt idx="632">
                  <c:v>404.25</c:v>
                </c:pt>
                <c:pt idx="633">
                  <c:v>405</c:v>
                </c:pt>
                <c:pt idx="634">
                  <c:v>405</c:v>
                </c:pt>
                <c:pt idx="635">
                  <c:v>405</c:v>
                </c:pt>
                <c:pt idx="636">
                  <c:v>405.75</c:v>
                </c:pt>
                <c:pt idx="637">
                  <c:v>406.5</c:v>
                </c:pt>
                <c:pt idx="638">
                  <c:v>407.25</c:v>
                </c:pt>
                <c:pt idx="639">
                  <c:v>408</c:v>
                </c:pt>
                <c:pt idx="640">
                  <c:v>408</c:v>
                </c:pt>
                <c:pt idx="641">
                  <c:v>410.25</c:v>
                </c:pt>
                <c:pt idx="642">
                  <c:v>411</c:v>
                </c:pt>
                <c:pt idx="643">
                  <c:v>411</c:v>
                </c:pt>
                <c:pt idx="644">
                  <c:v>411</c:v>
                </c:pt>
                <c:pt idx="645">
                  <c:v>411.75</c:v>
                </c:pt>
                <c:pt idx="646">
                  <c:v>412.5</c:v>
                </c:pt>
                <c:pt idx="647">
                  <c:v>412.5</c:v>
                </c:pt>
                <c:pt idx="648">
                  <c:v>413.25</c:v>
                </c:pt>
                <c:pt idx="649">
                  <c:v>413.25</c:v>
                </c:pt>
                <c:pt idx="650">
                  <c:v>413.25</c:v>
                </c:pt>
                <c:pt idx="651">
                  <c:v>415.5</c:v>
                </c:pt>
                <c:pt idx="652">
                  <c:v>418.5</c:v>
                </c:pt>
                <c:pt idx="653">
                  <c:v>421.5</c:v>
                </c:pt>
                <c:pt idx="654">
                  <c:v>422.25</c:v>
                </c:pt>
                <c:pt idx="655">
                  <c:v>423</c:v>
                </c:pt>
                <c:pt idx="656">
                  <c:v>423</c:v>
                </c:pt>
                <c:pt idx="657">
                  <c:v>423</c:v>
                </c:pt>
                <c:pt idx="658">
                  <c:v>423</c:v>
                </c:pt>
                <c:pt idx="659">
                  <c:v>423</c:v>
                </c:pt>
                <c:pt idx="660">
                  <c:v>425.25</c:v>
                </c:pt>
                <c:pt idx="661">
                  <c:v>425.25</c:v>
                </c:pt>
                <c:pt idx="662">
                  <c:v>425.25</c:v>
                </c:pt>
                <c:pt idx="663">
                  <c:v>425.25</c:v>
                </c:pt>
                <c:pt idx="664">
                  <c:v>425.25</c:v>
                </c:pt>
                <c:pt idx="665">
                  <c:v>425.25</c:v>
                </c:pt>
                <c:pt idx="666">
                  <c:v>426</c:v>
                </c:pt>
                <c:pt idx="667">
                  <c:v>426.75</c:v>
                </c:pt>
                <c:pt idx="668">
                  <c:v>426.75</c:v>
                </c:pt>
                <c:pt idx="669">
                  <c:v>426.75</c:v>
                </c:pt>
                <c:pt idx="670">
                  <c:v>426.75</c:v>
                </c:pt>
                <c:pt idx="671">
                  <c:v>426.75</c:v>
                </c:pt>
                <c:pt idx="672">
                  <c:v>426.75</c:v>
                </c:pt>
                <c:pt idx="673">
                  <c:v>426.75</c:v>
                </c:pt>
                <c:pt idx="674">
                  <c:v>427.5</c:v>
                </c:pt>
                <c:pt idx="675">
                  <c:v>429</c:v>
                </c:pt>
                <c:pt idx="676">
                  <c:v>429.75</c:v>
                </c:pt>
                <c:pt idx="677">
                  <c:v>430.5</c:v>
                </c:pt>
                <c:pt idx="678">
                  <c:v>431.25</c:v>
                </c:pt>
                <c:pt idx="679">
                  <c:v>432.75</c:v>
                </c:pt>
                <c:pt idx="680">
                  <c:v>433.5</c:v>
                </c:pt>
                <c:pt idx="681">
                  <c:v>433.5</c:v>
                </c:pt>
                <c:pt idx="682">
                  <c:v>434.25</c:v>
                </c:pt>
                <c:pt idx="683">
                  <c:v>434.25</c:v>
                </c:pt>
                <c:pt idx="684">
                  <c:v>434.25</c:v>
                </c:pt>
                <c:pt idx="685">
                  <c:v>434.25</c:v>
                </c:pt>
                <c:pt idx="686">
                  <c:v>435</c:v>
                </c:pt>
                <c:pt idx="687">
                  <c:v>435</c:v>
                </c:pt>
                <c:pt idx="688">
                  <c:v>436.5</c:v>
                </c:pt>
                <c:pt idx="689">
                  <c:v>437.25</c:v>
                </c:pt>
                <c:pt idx="690">
                  <c:v>438</c:v>
                </c:pt>
                <c:pt idx="691">
                  <c:v>439.5</c:v>
                </c:pt>
                <c:pt idx="692">
                  <c:v>441</c:v>
                </c:pt>
                <c:pt idx="693">
                  <c:v>441.75</c:v>
                </c:pt>
                <c:pt idx="694">
                  <c:v>441.75</c:v>
                </c:pt>
                <c:pt idx="695">
                  <c:v>442.5</c:v>
                </c:pt>
                <c:pt idx="696">
                  <c:v>442.5</c:v>
                </c:pt>
                <c:pt idx="697">
                  <c:v>442.5</c:v>
                </c:pt>
                <c:pt idx="698">
                  <c:v>442.5</c:v>
                </c:pt>
                <c:pt idx="699">
                  <c:v>443.25</c:v>
                </c:pt>
                <c:pt idx="700">
                  <c:v>443.25</c:v>
                </c:pt>
                <c:pt idx="701">
                  <c:v>444</c:v>
                </c:pt>
                <c:pt idx="702">
                  <c:v>444</c:v>
                </c:pt>
                <c:pt idx="703">
                  <c:v>444.75</c:v>
                </c:pt>
                <c:pt idx="704">
                  <c:v>445.5</c:v>
                </c:pt>
                <c:pt idx="705">
                  <c:v>446.25</c:v>
                </c:pt>
                <c:pt idx="706">
                  <c:v>446.25</c:v>
                </c:pt>
                <c:pt idx="707">
                  <c:v>447</c:v>
                </c:pt>
                <c:pt idx="708">
                  <c:v>447</c:v>
                </c:pt>
                <c:pt idx="709">
                  <c:v>447.75</c:v>
                </c:pt>
                <c:pt idx="710">
                  <c:v>447.75</c:v>
                </c:pt>
                <c:pt idx="711">
                  <c:v>447.75</c:v>
                </c:pt>
                <c:pt idx="712">
                  <c:v>448.5</c:v>
                </c:pt>
                <c:pt idx="713">
                  <c:v>448.5</c:v>
                </c:pt>
                <c:pt idx="714">
                  <c:v>449.25</c:v>
                </c:pt>
                <c:pt idx="715">
                  <c:v>450</c:v>
                </c:pt>
                <c:pt idx="716">
                  <c:v>450.75</c:v>
                </c:pt>
                <c:pt idx="717">
                  <c:v>450.75</c:v>
                </c:pt>
                <c:pt idx="718">
                  <c:v>451.5</c:v>
                </c:pt>
                <c:pt idx="719">
                  <c:v>452.25</c:v>
                </c:pt>
                <c:pt idx="720">
                  <c:v>453</c:v>
                </c:pt>
                <c:pt idx="721">
                  <c:v>454.5</c:v>
                </c:pt>
                <c:pt idx="722">
                  <c:v>455.25</c:v>
                </c:pt>
                <c:pt idx="723">
                  <c:v>456.75</c:v>
                </c:pt>
                <c:pt idx="724">
                  <c:v>458.25</c:v>
                </c:pt>
                <c:pt idx="725">
                  <c:v>459.75</c:v>
                </c:pt>
                <c:pt idx="726">
                  <c:v>460.5</c:v>
                </c:pt>
                <c:pt idx="727">
                  <c:v>462</c:v>
                </c:pt>
                <c:pt idx="728">
                  <c:v>462.75</c:v>
                </c:pt>
                <c:pt idx="729">
                  <c:v>463.5</c:v>
                </c:pt>
                <c:pt idx="730">
                  <c:v>464.25</c:v>
                </c:pt>
                <c:pt idx="731">
                  <c:v>465</c:v>
                </c:pt>
                <c:pt idx="732">
                  <c:v>465.75</c:v>
                </c:pt>
                <c:pt idx="733">
                  <c:v>466.5</c:v>
                </c:pt>
                <c:pt idx="734">
                  <c:v>467.25</c:v>
                </c:pt>
                <c:pt idx="735">
                  <c:v>468</c:v>
                </c:pt>
                <c:pt idx="736">
                  <c:v>468.75</c:v>
                </c:pt>
                <c:pt idx="737">
                  <c:v>469.5</c:v>
                </c:pt>
                <c:pt idx="738">
                  <c:v>470.25</c:v>
                </c:pt>
                <c:pt idx="739">
                  <c:v>471</c:v>
                </c:pt>
                <c:pt idx="740">
                  <c:v>471.75</c:v>
                </c:pt>
                <c:pt idx="741">
                  <c:v>471.75</c:v>
                </c:pt>
                <c:pt idx="742">
                  <c:v>472.5</c:v>
                </c:pt>
                <c:pt idx="743">
                  <c:v>472.5</c:v>
                </c:pt>
                <c:pt idx="744">
                  <c:v>472.5</c:v>
                </c:pt>
                <c:pt idx="745">
                  <c:v>472.5</c:v>
                </c:pt>
                <c:pt idx="746">
                  <c:v>473.25</c:v>
                </c:pt>
                <c:pt idx="747">
                  <c:v>473.25</c:v>
                </c:pt>
                <c:pt idx="748">
                  <c:v>474.75</c:v>
                </c:pt>
                <c:pt idx="749">
                  <c:v>476.25</c:v>
                </c:pt>
                <c:pt idx="750">
                  <c:v>477.75</c:v>
                </c:pt>
                <c:pt idx="751">
                  <c:v>478.5</c:v>
                </c:pt>
                <c:pt idx="752">
                  <c:v>480</c:v>
                </c:pt>
                <c:pt idx="753">
                  <c:v>481.5</c:v>
                </c:pt>
                <c:pt idx="754">
                  <c:v>483</c:v>
                </c:pt>
                <c:pt idx="755">
                  <c:v>483.75</c:v>
                </c:pt>
                <c:pt idx="756">
                  <c:v>485.25</c:v>
                </c:pt>
                <c:pt idx="757">
                  <c:v>486</c:v>
                </c:pt>
                <c:pt idx="758">
                  <c:v>487.5</c:v>
                </c:pt>
                <c:pt idx="759">
                  <c:v>488.25</c:v>
                </c:pt>
                <c:pt idx="760">
                  <c:v>489.75</c:v>
                </c:pt>
                <c:pt idx="761">
                  <c:v>490.5</c:v>
                </c:pt>
                <c:pt idx="762">
                  <c:v>490.5</c:v>
                </c:pt>
                <c:pt idx="763">
                  <c:v>491.25</c:v>
                </c:pt>
                <c:pt idx="764">
                  <c:v>492</c:v>
                </c:pt>
                <c:pt idx="765">
                  <c:v>492.75</c:v>
                </c:pt>
                <c:pt idx="766">
                  <c:v>492.75</c:v>
                </c:pt>
                <c:pt idx="767">
                  <c:v>493.5</c:v>
                </c:pt>
                <c:pt idx="768">
                  <c:v>495</c:v>
                </c:pt>
                <c:pt idx="769">
                  <c:v>495.75</c:v>
                </c:pt>
                <c:pt idx="770">
                  <c:v>496.5</c:v>
                </c:pt>
                <c:pt idx="771">
                  <c:v>498</c:v>
                </c:pt>
                <c:pt idx="772">
                  <c:v>499.5</c:v>
                </c:pt>
                <c:pt idx="773">
                  <c:v>500.25</c:v>
                </c:pt>
                <c:pt idx="774">
                  <c:v>501</c:v>
                </c:pt>
                <c:pt idx="775">
                  <c:v>502.5</c:v>
                </c:pt>
                <c:pt idx="776">
                  <c:v>503.25</c:v>
                </c:pt>
                <c:pt idx="777">
                  <c:v>504</c:v>
                </c:pt>
                <c:pt idx="778">
                  <c:v>504.75</c:v>
                </c:pt>
                <c:pt idx="779">
                  <c:v>506.25</c:v>
                </c:pt>
                <c:pt idx="780">
                  <c:v>507</c:v>
                </c:pt>
                <c:pt idx="781">
                  <c:v>507.75</c:v>
                </c:pt>
                <c:pt idx="782">
                  <c:v>508.5</c:v>
                </c:pt>
                <c:pt idx="783">
                  <c:v>509.25</c:v>
                </c:pt>
                <c:pt idx="784">
                  <c:v>510.75</c:v>
                </c:pt>
                <c:pt idx="785">
                  <c:v>511.5</c:v>
                </c:pt>
                <c:pt idx="786">
                  <c:v>512.25</c:v>
                </c:pt>
                <c:pt idx="787">
                  <c:v>513</c:v>
                </c:pt>
                <c:pt idx="788">
                  <c:v>514.5</c:v>
                </c:pt>
                <c:pt idx="789">
                  <c:v>515.25</c:v>
                </c:pt>
                <c:pt idx="790">
                  <c:v>516</c:v>
                </c:pt>
                <c:pt idx="791">
                  <c:v>517.5</c:v>
                </c:pt>
                <c:pt idx="792">
                  <c:v>519</c:v>
                </c:pt>
                <c:pt idx="793">
                  <c:v>519.75</c:v>
                </c:pt>
                <c:pt idx="794">
                  <c:v>520.5</c:v>
                </c:pt>
                <c:pt idx="795">
                  <c:v>522</c:v>
                </c:pt>
                <c:pt idx="796">
                  <c:v>522.75</c:v>
                </c:pt>
                <c:pt idx="797">
                  <c:v>523.5</c:v>
                </c:pt>
                <c:pt idx="798">
                  <c:v>524.25</c:v>
                </c:pt>
                <c:pt idx="799">
                  <c:v>525.75</c:v>
                </c:pt>
                <c:pt idx="800">
                  <c:v>526.5</c:v>
                </c:pt>
                <c:pt idx="801">
                  <c:v>526.5</c:v>
                </c:pt>
                <c:pt idx="802">
                  <c:v>527.25</c:v>
                </c:pt>
                <c:pt idx="803">
                  <c:v>527.25</c:v>
                </c:pt>
                <c:pt idx="804">
                  <c:v>527.25</c:v>
                </c:pt>
                <c:pt idx="805">
                  <c:v>527.25</c:v>
                </c:pt>
                <c:pt idx="806">
                  <c:v>528</c:v>
                </c:pt>
                <c:pt idx="807">
                  <c:v>528</c:v>
                </c:pt>
                <c:pt idx="808">
                  <c:v>530.25</c:v>
                </c:pt>
                <c:pt idx="809">
                  <c:v>531.75</c:v>
                </c:pt>
                <c:pt idx="810">
                  <c:v>534</c:v>
                </c:pt>
                <c:pt idx="811">
                  <c:v>536.25</c:v>
                </c:pt>
                <c:pt idx="812">
                  <c:v>537.75</c:v>
                </c:pt>
                <c:pt idx="813">
                  <c:v>540</c:v>
                </c:pt>
                <c:pt idx="814">
                  <c:v>540.75</c:v>
                </c:pt>
                <c:pt idx="815">
                  <c:v>540.75</c:v>
                </c:pt>
                <c:pt idx="816">
                  <c:v>541.5</c:v>
                </c:pt>
                <c:pt idx="817">
                  <c:v>541.5</c:v>
                </c:pt>
                <c:pt idx="818">
                  <c:v>542.25</c:v>
                </c:pt>
                <c:pt idx="819">
                  <c:v>542.25</c:v>
                </c:pt>
                <c:pt idx="820">
                  <c:v>543</c:v>
                </c:pt>
                <c:pt idx="821">
                  <c:v>543.75</c:v>
                </c:pt>
                <c:pt idx="822">
                  <c:v>545.25</c:v>
                </c:pt>
                <c:pt idx="823">
                  <c:v>546</c:v>
                </c:pt>
                <c:pt idx="824">
                  <c:v>546.75</c:v>
                </c:pt>
                <c:pt idx="825">
                  <c:v>547.5</c:v>
                </c:pt>
                <c:pt idx="826">
                  <c:v>549</c:v>
                </c:pt>
                <c:pt idx="827">
                  <c:v>549.75</c:v>
                </c:pt>
                <c:pt idx="828">
                  <c:v>550.5</c:v>
                </c:pt>
                <c:pt idx="829">
                  <c:v>552</c:v>
                </c:pt>
                <c:pt idx="830">
                  <c:v>553.5</c:v>
                </c:pt>
                <c:pt idx="831">
                  <c:v>554.25</c:v>
                </c:pt>
                <c:pt idx="832">
                  <c:v>555</c:v>
                </c:pt>
                <c:pt idx="833">
                  <c:v>556.5</c:v>
                </c:pt>
                <c:pt idx="834">
                  <c:v>558</c:v>
                </c:pt>
                <c:pt idx="835">
                  <c:v>559.5</c:v>
                </c:pt>
                <c:pt idx="836">
                  <c:v>561</c:v>
                </c:pt>
                <c:pt idx="837">
                  <c:v>562.5</c:v>
                </c:pt>
                <c:pt idx="838">
                  <c:v>564</c:v>
                </c:pt>
                <c:pt idx="839">
                  <c:v>565.5</c:v>
                </c:pt>
                <c:pt idx="840">
                  <c:v>567</c:v>
                </c:pt>
                <c:pt idx="841">
                  <c:v>567.75</c:v>
                </c:pt>
                <c:pt idx="842">
                  <c:v>567.75</c:v>
                </c:pt>
                <c:pt idx="843">
                  <c:v>568.5</c:v>
                </c:pt>
                <c:pt idx="844">
                  <c:v>568.5</c:v>
                </c:pt>
                <c:pt idx="845">
                  <c:v>569.25</c:v>
                </c:pt>
                <c:pt idx="846">
                  <c:v>569.25</c:v>
                </c:pt>
                <c:pt idx="847">
                  <c:v>570</c:v>
                </c:pt>
                <c:pt idx="848">
                  <c:v>570.75</c:v>
                </c:pt>
                <c:pt idx="849">
                  <c:v>570.75</c:v>
                </c:pt>
                <c:pt idx="850">
                  <c:v>571.5</c:v>
                </c:pt>
                <c:pt idx="851">
                  <c:v>572.25</c:v>
                </c:pt>
                <c:pt idx="852">
                  <c:v>572.25</c:v>
                </c:pt>
                <c:pt idx="853">
                  <c:v>573</c:v>
                </c:pt>
                <c:pt idx="854">
                  <c:v>573.75</c:v>
                </c:pt>
                <c:pt idx="855">
                  <c:v>573.75</c:v>
                </c:pt>
                <c:pt idx="856">
                  <c:v>574.5</c:v>
                </c:pt>
                <c:pt idx="857">
                  <c:v>575.25</c:v>
                </c:pt>
                <c:pt idx="858">
                  <c:v>576</c:v>
                </c:pt>
                <c:pt idx="859">
                  <c:v>576</c:v>
                </c:pt>
                <c:pt idx="860">
                  <c:v>576.75</c:v>
                </c:pt>
                <c:pt idx="861">
                  <c:v>578.25</c:v>
                </c:pt>
                <c:pt idx="862">
                  <c:v>579.75</c:v>
                </c:pt>
                <c:pt idx="863">
                  <c:v>581.25</c:v>
                </c:pt>
                <c:pt idx="864">
                  <c:v>582</c:v>
                </c:pt>
                <c:pt idx="865">
                  <c:v>583.5</c:v>
                </c:pt>
                <c:pt idx="866">
                  <c:v>585</c:v>
                </c:pt>
                <c:pt idx="867">
                  <c:v>586.5</c:v>
                </c:pt>
                <c:pt idx="868">
                  <c:v>588</c:v>
                </c:pt>
                <c:pt idx="869">
                  <c:v>588.75</c:v>
                </c:pt>
                <c:pt idx="870">
                  <c:v>589.5</c:v>
                </c:pt>
                <c:pt idx="871">
                  <c:v>591</c:v>
                </c:pt>
                <c:pt idx="872">
                  <c:v>592.5</c:v>
                </c:pt>
                <c:pt idx="873">
                  <c:v>593.25</c:v>
                </c:pt>
                <c:pt idx="874">
                  <c:v>594</c:v>
                </c:pt>
                <c:pt idx="875">
                  <c:v>594.75</c:v>
                </c:pt>
                <c:pt idx="876">
                  <c:v>595.5</c:v>
                </c:pt>
                <c:pt idx="877">
                  <c:v>596.25</c:v>
                </c:pt>
                <c:pt idx="878">
                  <c:v>597</c:v>
                </c:pt>
                <c:pt idx="879">
                  <c:v>597.75</c:v>
                </c:pt>
                <c:pt idx="880">
                  <c:v>598.5</c:v>
                </c:pt>
                <c:pt idx="881">
                  <c:v>599.25</c:v>
                </c:pt>
                <c:pt idx="882">
                  <c:v>600</c:v>
                </c:pt>
                <c:pt idx="883">
                  <c:v>600.75</c:v>
                </c:pt>
                <c:pt idx="884">
                  <c:v>600.75</c:v>
                </c:pt>
                <c:pt idx="885">
                  <c:v>601.5</c:v>
                </c:pt>
                <c:pt idx="886">
                  <c:v>602.25</c:v>
                </c:pt>
                <c:pt idx="887">
                  <c:v>603</c:v>
                </c:pt>
                <c:pt idx="888">
                  <c:v>604.5</c:v>
                </c:pt>
                <c:pt idx="889">
                  <c:v>606.75</c:v>
                </c:pt>
                <c:pt idx="890">
                  <c:v>608.25</c:v>
                </c:pt>
                <c:pt idx="891">
                  <c:v>609.75</c:v>
                </c:pt>
                <c:pt idx="892">
                  <c:v>612</c:v>
                </c:pt>
                <c:pt idx="893">
                  <c:v>613.5</c:v>
                </c:pt>
              </c:numCache>
            </c:numRef>
          </c:yVal>
          <c:smooth val="0"/>
        </c:ser>
        <c:ser>
          <c:idx val="1"/>
          <c:order val="1"/>
          <c:marker>
            <c:symbol val="circle"/>
            <c:size val="3"/>
            <c:spPr>
              <a:solidFill>
                <a:schemeClr val="tx1"/>
              </a:solidFill>
              <a:ln>
                <a:solidFill>
                  <a:schemeClr val="tx1"/>
                </a:solidFill>
              </a:ln>
            </c:spPr>
          </c:marker>
          <c:xVal>
            <c:numRef>
              <c:f>'Qmat Curves1'!$C$7:$C$900</c:f>
              <c:numCache>
                <c:formatCode>General</c:formatCode>
                <c:ptCount val="894"/>
                <c:pt idx="0">
                  <c:v>0</c:v>
                </c:pt>
                <c:pt idx="1">
                  <c:v>1.4999999999999998E-2</c:v>
                </c:pt>
                <c:pt idx="2">
                  <c:v>3.0000000000000002E-2</c:v>
                </c:pt>
                <c:pt idx="3">
                  <c:v>4.5000000000000005E-2</c:v>
                </c:pt>
                <c:pt idx="4">
                  <c:v>6.0000000000000005E-2</c:v>
                </c:pt>
                <c:pt idx="5">
                  <c:v>7.4962500000000015E-2</c:v>
                </c:pt>
                <c:pt idx="6">
                  <c:v>8.9962500000000015E-2</c:v>
                </c:pt>
                <c:pt idx="7">
                  <c:v>0.10496250000000001</c:v>
                </c:pt>
                <c:pt idx="8">
                  <c:v>0.11996250000000001</c:v>
                </c:pt>
                <c:pt idx="9">
                  <c:v>0.13496250000000001</c:v>
                </c:pt>
                <c:pt idx="10">
                  <c:v>0.14996250000000003</c:v>
                </c:pt>
                <c:pt idx="11">
                  <c:v>0.16496250000000001</c:v>
                </c:pt>
                <c:pt idx="12">
                  <c:v>0.17996250000000003</c:v>
                </c:pt>
                <c:pt idx="13">
                  <c:v>0.19496250000000001</c:v>
                </c:pt>
                <c:pt idx="14">
                  <c:v>0.20992500000000003</c:v>
                </c:pt>
                <c:pt idx="15">
                  <c:v>0.22492499999999999</c:v>
                </c:pt>
                <c:pt idx="16">
                  <c:v>0.23992500000000003</c:v>
                </c:pt>
                <c:pt idx="17">
                  <c:v>0.25492500000000001</c:v>
                </c:pt>
                <c:pt idx="18">
                  <c:v>0.26992500000000008</c:v>
                </c:pt>
                <c:pt idx="19">
                  <c:v>0.28492500000000009</c:v>
                </c:pt>
                <c:pt idx="20">
                  <c:v>0.29992500000000005</c:v>
                </c:pt>
                <c:pt idx="21">
                  <c:v>0.31492500000000007</c:v>
                </c:pt>
                <c:pt idx="22">
                  <c:v>0.32988750000000011</c:v>
                </c:pt>
                <c:pt idx="23">
                  <c:v>0.34488750000000007</c:v>
                </c:pt>
                <c:pt idx="24">
                  <c:v>0.35988750000000008</c:v>
                </c:pt>
                <c:pt idx="25">
                  <c:v>0.3748875000000001</c:v>
                </c:pt>
                <c:pt idx="26">
                  <c:v>0.38988750000000011</c:v>
                </c:pt>
                <c:pt idx="27">
                  <c:v>0.40488750000000007</c:v>
                </c:pt>
                <c:pt idx="28">
                  <c:v>0.41988750000000008</c:v>
                </c:pt>
                <c:pt idx="29">
                  <c:v>0.43488750000000009</c:v>
                </c:pt>
                <c:pt idx="30">
                  <c:v>0.44988750000000005</c:v>
                </c:pt>
                <c:pt idx="31">
                  <c:v>0.4648500000000001</c:v>
                </c:pt>
                <c:pt idx="32">
                  <c:v>0.47985000000000005</c:v>
                </c:pt>
                <c:pt idx="33">
                  <c:v>0.49485000000000007</c:v>
                </c:pt>
                <c:pt idx="34">
                  <c:v>0.50985000000000003</c:v>
                </c:pt>
                <c:pt idx="35">
                  <c:v>0.52485000000000004</c:v>
                </c:pt>
                <c:pt idx="36">
                  <c:v>0.53985000000000005</c:v>
                </c:pt>
                <c:pt idx="37">
                  <c:v>0.55484999999999995</c:v>
                </c:pt>
                <c:pt idx="38">
                  <c:v>0.56985000000000008</c:v>
                </c:pt>
                <c:pt idx="39">
                  <c:v>0.58484999999999998</c:v>
                </c:pt>
                <c:pt idx="40">
                  <c:v>0.59973749999999981</c:v>
                </c:pt>
                <c:pt idx="41">
                  <c:v>0.61458749999999984</c:v>
                </c:pt>
                <c:pt idx="42">
                  <c:v>0.62955000000000005</c:v>
                </c:pt>
                <c:pt idx="43">
                  <c:v>0.64451249999999993</c:v>
                </c:pt>
                <c:pt idx="44">
                  <c:v>0.65951249999999983</c:v>
                </c:pt>
                <c:pt idx="45">
                  <c:v>0.67451249999999996</c:v>
                </c:pt>
                <c:pt idx="46">
                  <c:v>0.68951249999999986</c:v>
                </c:pt>
                <c:pt idx="47">
                  <c:v>0.70451249999999987</c:v>
                </c:pt>
                <c:pt idx="48">
                  <c:v>0.71939999999999993</c:v>
                </c:pt>
                <c:pt idx="49">
                  <c:v>0.73439999999999994</c:v>
                </c:pt>
                <c:pt idx="50">
                  <c:v>0.74940000000000007</c:v>
                </c:pt>
                <c:pt idx="51">
                  <c:v>0.76436250000000006</c:v>
                </c:pt>
                <c:pt idx="52">
                  <c:v>0.77932500000000016</c:v>
                </c:pt>
                <c:pt idx="53">
                  <c:v>0.79432499999999984</c:v>
                </c:pt>
                <c:pt idx="54">
                  <c:v>0.80932499999999996</c:v>
                </c:pt>
                <c:pt idx="55">
                  <c:v>0.82432499999999997</c:v>
                </c:pt>
                <c:pt idx="56">
                  <c:v>0.83932499999999999</c:v>
                </c:pt>
                <c:pt idx="57">
                  <c:v>0.85432500000000011</c:v>
                </c:pt>
                <c:pt idx="58">
                  <c:v>0.86932500000000013</c:v>
                </c:pt>
                <c:pt idx="59">
                  <c:v>0.88432500000000003</c:v>
                </c:pt>
                <c:pt idx="60">
                  <c:v>0.89924999999999988</c:v>
                </c:pt>
                <c:pt idx="61">
                  <c:v>0.91409999999999991</c:v>
                </c:pt>
                <c:pt idx="62">
                  <c:v>0.92902499999999999</c:v>
                </c:pt>
                <c:pt idx="63">
                  <c:v>0.94398749999999998</c:v>
                </c:pt>
                <c:pt idx="64">
                  <c:v>0.95891249999999983</c:v>
                </c:pt>
                <c:pt idx="65">
                  <c:v>0.97383750000000002</c:v>
                </c:pt>
                <c:pt idx="66">
                  <c:v>0.98883749999999992</c:v>
                </c:pt>
                <c:pt idx="67">
                  <c:v>1.0038374999999997</c:v>
                </c:pt>
                <c:pt idx="68">
                  <c:v>1.0187625</c:v>
                </c:pt>
                <c:pt idx="69">
                  <c:v>1.0337249999999998</c:v>
                </c:pt>
                <c:pt idx="70">
                  <c:v>1.0486500000000001</c:v>
                </c:pt>
                <c:pt idx="71">
                  <c:v>1.06365</c:v>
                </c:pt>
                <c:pt idx="72">
                  <c:v>1.0786500000000001</c:v>
                </c:pt>
                <c:pt idx="73">
                  <c:v>1.09365</c:v>
                </c:pt>
                <c:pt idx="74">
                  <c:v>1.1086499999999999</c:v>
                </c:pt>
                <c:pt idx="75">
                  <c:v>1.12365</c:v>
                </c:pt>
                <c:pt idx="76">
                  <c:v>1.1386125</c:v>
                </c:pt>
                <c:pt idx="77">
                  <c:v>1.153575</c:v>
                </c:pt>
                <c:pt idx="78">
                  <c:v>1.1685375000000002</c:v>
                </c:pt>
                <c:pt idx="79">
                  <c:v>1.1835</c:v>
                </c:pt>
                <c:pt idx="80">
                  <c:v>1.1984249999999999</c:v>
                </c:pt>
                <c:pt idx="81">
                  <c:v>1.2133499999999997</c:v>
                </c:pt>
                <c:pt idx="82">
                  <c:v>1.2283500000000001</c:v>
                </c:pt>
                <c:pt idx="83">
                  <c:v>1.24335</c:v>
                </c:pt>
                <c:pt idx="84">
                  <c:v>1.258275</c:v>
                </c:pt>
                <c:pt idx="85">
                  <c:v>1.2731625</c:v>
                </c:pt>
                <c:pt idx="86">
                  <c:v>1.2882</c:v>
                </c:pt>
                <c:pt idx="87">
                  <c:v>1.3032374999999998</c:v>
                </c:pt>
                <c:pt idx="88">
                  <c:v>1.3180125</c:v>
                </c:pt>
                <c:pt idx="89">
                  <c:v>1.3330124999999999</c:v>
                </c:pt>
                <c:pt idx="90">
                  <c:v>1.3480125000000001</c:v>
                </c:pt>
                <c:pt idx="91">
                  <c:v>1.3629</c:v>
                </c:pt>
                <c:pt idx="92">
                  <c:v>1.3778249999999996</c:v>
                </c:pt>
                <c:pt idx="93">
                  <c:v>1.392825</c:v>
                </c:pt>
                <c:pt idx="94">
                  <c:v>1.4078249999999994</c:v>
                </c:pt>
                <c:pt idx="95">
                  <c:v>1.4228249999999998</c:v>
                </c:pt>
                <c:pt idx="96">
                  <c:v>1.4377875</c:v>
                </c:pt>
                <c:pt idx="97">
                  <c:v>1.4527499999999998</c:v>
                </c:pt>
                <c:pt idx="98">
                  <c:v>1.4677125</c:v>
                </c:pt>
                <c:pt idx="99">
                  <c:v>1.4827124999999999</c:v>
                </c:pt>
                <c:pt idx="100">
                  <c:v>1.4976749999999999</c:v>
                </c:pt>
                <c:pt idx="101">
                  <c:v>1.512675</c:v>
                </c:pt>
                <c:pt idx="102">
                  <c:v>1.5276749999999999</c:v>
                </c:pt>
                <c:pt idx="103">
                  <c:v>1.5426374999999999</c:v>
                </c:pt>
                <c:pt idx="104">
                  <c:v>1.5575999999999999</c:v>
                </c:pt>
                <c:pt idx="105">
                  <c:v>1.5726</c:v>
                </c:pt>
                <c:pt idx="106">
                  <c:v>1.5875999999999997</c:v>
                </c:pt>
                <c:pt idx="107">
                  <c:v>1.6026</c:v>
                </c:pt>
                <c:pt idx="108">
                  <c:v>1.6174124999999999</c:v>
                </c:pt>
                <c:pt idx="109">
                  <c:v>1.6323749999999999</c:v>
                </c:pt>
                <c:pt idx="110">
                  <c:v>1.6473749999999998</c:v>
                </c:pt>
                <c:pt idx="111">
                  <c:v>1.6623749999999999</c:v>
                </c:pt>
                <c:pt idx="112">
                  <c:v>1.6773374999999999</c:v>
                </c:pt>
                <c:pt idx="113">
                  <c:v>1.6923375000000001</c:v>
                </c:pt>
                <c:pt idx="114">
                  <c:v>1.7073375</c:v>
                </c:pt>
                <c:pt idx="115">
                  <c:v>1.7223374999999999</c:v>
                </c:pt>
                <c:pt idx="116">
                  <c:v>1.7373375</c:v>
                </c:pt>
                <c:pt idx="117">
                  <c:v>1.7523374999999999</c:v>
                </c:pt>
                <c:pt idx="118">
                  <c:v>1.7672249999999998</c:v>
                </c:pt>
                <c:pt idx="119">
                  <c:v>1.7821499999999999</c:v>
                </c:pt>
                <c:pt idx="120">
                  <c:v>1.7970749999999998</c:v>
                </c:pt>
                <c:pt idx="121">
                  <c:v>1.81185</c:v>
                </c:pt>
                <c:pt idx="122">
                  <c:v>1.8268499999999999</c:v>
                </c:pt>
                <c:pt idx="123">
                  <c:v>1.84185</c:v>
                </c:pt>
                <c:pt idx="124">
                  <c:v>1.8568499999999999</c:v>
                </c:pt>
                <c:pt idx="125">
                  <c:v>1.87185</c:v>
                </c:pt>
                <c:pt idx="126">
                  <c:v>1.8868499999999999</c:v>
                </c:pt>
                <c:pt idx="127">
                  <c:v>1.90185</c:v>
                </c:pt>
                <c:pt idx="128">
                  <c:v>1.9168499999999999</c:v>
                </c:pt>
                <c:pt idx="129">
                  <c:v>1.9317749999999998</c:v>
                </c:pt>
                <c:pt idx="130">
                  <c:v>1.9467375000000002</c:v>
                </c:pt>
                <c:pt idx="131">
                  <c:v>1.9616999999999998</c:v>
                </c:pt>
                <c:pt idx="132">
                  <c:v>1.9766625000000002</c:v>
                </c:pt>
                <c:pt idx="133">
                  <c:v>1.9915875000000001</c:v>
                </c:pt>
                <c:pt idx="134">
                  <c:v>2.0065499999999994</c:v>
                </c:pt>
                <c:pt idx="135">
                  <c:v>2.0215125</c:v>
                </c:pt>
                <c:pt idx="136">
                  <c:v>2.0365124999999997</c:v>
                </c:pt>
                <c:pt idx="137">
                  <c:v>2.0515124999999994</c:v>
                </c:pt>
                <c:pt idx="138">
                  <c:v>2.0665125</c:v>
                </c:pt>
                <c:pt idx="139">
                  <c:v>2.0815125000000001</c:v>
                </c:pt>
                <c:pt idx="140">
                  <c:v>2.0963249999999998</c:v>
                </c:pt>
                <c:pt idx="141">
                  <c:v>2.1113249999999999</c:v>
                </c:pt>
                <c:pt idx="142">
                  <c:v>2.126325</c:v>
                </c:pt>
                <c:pt idx="143">
                  <c:v>2.1413250000000001</c:v>
                </c:pt>
                <c:pt idx="144">
                  <c:v>2.1562875000000004</c:v>
                </c:pt>
                <c:pt idx="145">
                  <c:v>2.1712499999999992</c:v>
                </c:pt>
                <c:pt idx="146">
                  <c:v>2.186175</c:v>
                </c:pt>
                <c:pt idx="147">
                  <c:v>2.2011000000000007</c:v>
                </c:pt>
                <c:pt idx="148">
                  <c:v>2.2159125</c:v>
                </c:pt>
                <c:pt idx="149">
                  <c:v>2.23095</c:v>
                </c:pt>
                <c:pt idx="150">
                  <c:v>2.2459875000000005</c:v>
                </c:pt>
                <c:pt idx="151">
                  <c:v>2.2609125000000008</c:v>
                </c:pt>
                <c:pt idx="152">
                  <c:v>2.2758374999999997</c:v>
                </c:pt>
                <c:pt idx="153">
                  <c:v>2.2908374999999999</c:v>
                </c:pt>
                <c:pt idx="154">
                  <c:v>2.3058375</c:v>
                </c:pt>
                <c:pt idx="155">
                  <c:v>2.3208374999999997</c:v>
                </c:pt>
                <c:pt idx="156">
                  <c:v>2.3358374999999993</c:v>
                </c:pt>
                <c:pt idx="157">
                  <c:v>2.3508374999999995</c:v>
                </c:pt>
                <c:pt idx="158">
                  <c:v>2.3657999999999997</c:v>
                </c:pt>
                <c:pt idx="159">
                  <c:v>2.3807624999999994</c:v>
                </c:pt>
                <c:pt idx="160">
                  <c:v>2.3956499999999989</c:v>
                </c:pt>
                <c:pt idx="161">
                  <c:v>2.4105749999999997</c:v>
                </c:pt>
                <c:pt idx="162">
                  <c:v>2.4255749999999998</c:v>
                </c:pt>
                <c:pt idx="163">
                  <c:v>2.4405749999999999</c:v>
                </c:pt>
                <c:pt idx="164">
                  <c:v>2.4555749999999996</c:v>
                </c:pt>
                <c:pt idx="165">
                  <c:v>2.4705749999999997</c:v>
                </c:pt>
                <c:pt idx="166">
                  <c:v>2.4855375000000004</c:v>
                </c:pt>
                <c:pt idx="167">
                  <c:v>2.5004999999999997</c:v>
                </c:pt>
                <c:pt idx="168">
                  <c:v>2.5153499999999998</c:v>
                </c:pt>
                <c:pt idx="169">
                  <c:v>2.5303499999999994</c:v>
                </c:pt>
                <c:pt idx="170">
                  <c:v>2.54535</c:v>
                </c:pt>
                <c:pt idx="171">
                  <c:v>2.5603500000000001</c:v>
                </c:pt>
                <c:pt idx="172">
                  <c:v>2.5753500000000003</c:v>
                </c:pt>
                <c:pt idx="173">
                  <c:v>2.5903499999999995</c:v>
                </c:pt>
                <c:pt idx="174">
                  <c:v>2.6052749999999998</c:v>
                </c:pt>
                <c:pt idx="175">
                  <c:v>2.6201625000000002</c:v>
                </c:pt>
                <c:pt idx="176">
                  <c:v>2.6351624999999994</c:v>
                </c:pt>
                <c:pt idx="177">
                  <c:v>2.6501625</c:v>
                </c:pt>
                <c:pt idx="178">
                  <c:v>2.6651625000000001</c:v>
                </c:pt>
                <c:pt idx="179">
                  <c:v>2.6801625000000002</c:v>
                </c:pt>
                <c:pt idx="180">
                  <c:v>2.6950874999999992</c:v>
                </c:pt>
                <c:pt idx="181">
                  <c:v>2.7100124999999995</c:v>
                </c:pt>
                <c:pt idx="182">
                  <c:v>2.7248999999999999</c:v>
                </c:pt>
                <c:pt idx="183">
                  <c:v>2.7398249999999997</c:v>
                </c:pt>
                <c:pt idx="184">
                  <c:v>2.7548249999999999</c:v>
                </c:pt>
                <c:pt idx="185">
                  <c:v>2.769825</c:v>
                </c:pt>
                <c:pt idx="186">
                  <c:v>2.7848250000000001</c:v>
                </c:pt>
                <c:pt idx="187">
                  <c:v>2.7998249999999998</c:v>
                </c:pt>
                <c:pt idx="188">
                  <c:v>2.8147499999999988</c:v>
                </c:pt>
                <c:pt idx="189">
                  <c:v>2.8297124999999994</c:v>
                </c:pt>
                <c:pt idx="190">
                  <c:v>2.8446749999999996</c:v>
                </c:pt>
                <c:pt idx="191">
                  <c:v>2.8596749999999993</c:v>
                </c:pt>
                <c:pt idx="192">
                  <c:v>2.8746749999999994</c:v>
                </c:pt>
                <c:pt idx="193">
                  <c:v>2.8895999999999997</c:v>
                </c:pt>
                <c:pt idx="194">
                  <c:v>2.9045249999999996</c:v>
                </c:pt>
                <c:pt idx="195">
                  <c:v>2.9194874999999993</c:v>
                </c:pt>
                <c:pt idx="196">
                  <c:v>2.9344874999999995</c:v>
                </c:pt>
                <c:pt idx="197">
                  <c:v>2.9494875</c:v>
                </c:pt>
                <c:pt idx="198">
                  <c:v>2.9644499999999994</c:v>
                </c:pt>
                <c:pt idx="199">
                  <c:v>2.9794124999999996</c:v>
                </c:pt>
                <c:pt idx="200">
                  <c:v>2.9943374999999999</c:v>
                </c:pt>
                <c:pt idx="201">
                  <c:v>3.0093374999999996</c:v>
                </c:pt>
                <c:pt idx="202">
                  <c:v>3.0243375000000001</c:v>
                </c:pt>
                <c:pt idx="203">
                  <c:v>3.0393374999999998</c:v>
                </c:pt>
                <c:pt idx="204">
                  <c:v>3.0543374999999999</c:v>
                </c:pt>
                <c:pt idx="205">
                  <c:v>3.0693374999999996</c:v>
                </c:pt>
                <c:pt idx="206">
                  <c:v>3.0842624999999995</c:v>
                </c:pt>
                <c:pt idx="207">
                  <c:v>3.0992249999999997</c:v>
                </c:pt>
                <c:pt idx="208">
                  <c:v>3.11415</c:v>
                </c:pt>
                <c:pt idx="209">
                  <c:v>3.1291499999999997</c:v>
                </c:pt>
                <c:pt idx="210">
                  <c:v>3.1441499999999998</c:v>
                </c:pt>
                <c:pt idx="211">
                  <c:v>3.1591499999999995</c:v>
                </c:pt>
                <c:pt idx="212">
                  <c:v>3.1741499999999991</c:v>
                </c:pt>
                <c:pt idx="213">
                  <c:v>3.1890000000000001</c:v>
                </c:pt>
                <c:pt idx="214">
                  <c:v>3.2040000000000002</c:v>
                </c:pt>
                <c:pt idx="215">
                  <c:v>3.2190000000000003</c:v>
                </c:pt>
                <c:pt idx="216">
                  <c:v>3.2339624999999992</c:v>
                </c:pt>
                <c:pt idx="217">
                  <c:v>3.2489250000000003</c:v>
                </c:pt>
                <c:pt idx="218">
                  <c:v>3.2639250000000004</c:v>
                </c:pt>
                <c:pt idx="219">
                  <c:v>3.2789249999999996</c:v>
                </c:pt>
                <c:pt idx="220">
                  <c:v>3.2938499999999995</c:v>
                </c:pt>
                <c:pt idx="221">
                  <c:v>3.3088499999999996</c:v>
                </c:pt>
                <c:pt idx="222">
                  <c:v>3.3237749999999999</c:v>
                </c:pt>
                <c:pt idx="223">
                  <c:v>3.3387374999999997</c:v>
                </c:pt>
                <c:pt idx="224">
                  <c:v>3.3536999999999995</c:v>
                </c:pt>
                <c:pt idx="225">
                  <c:v>3.3686624999999997</c:v>
                </c:pt>
                <c:pt idx="226">
                  <c:v>3.3836249999999999</c:v>
                </c:pt>
                <c:pt idx="227">
                  <c:v>3.3985874999999997</c:v>
                </c:pt>
                <c:pt idx="228">
                  <c:v>3.4133999999999998</c:v>
                </c:pt>
                <c:pt idx="229">
                  <c:v>3.4283999999999999</c:v>
                </c:pt>
                <c:pt idx="230">
                  <c:v>3.4433999999999996</c:v>
                </c:pt>
                <c:pt idx="231">
                  <c:v>3.4583999999999997</c:v>
                </c:pt>
                <c:pt idx="232">
                  <c:v>3.4733999999999998</c:v>
                </c:pt>
                <c:pt idx="233">
                  <c:v>3.4883999999999995</c:v>
                </c:pt>
                <c:pt idx="234">
                  <c:v>3.5033624999999997</c:v>
                </c:pt>
                <c:pt idx="235">
                  <c:v>3.5183249999999999</c:v>
                </c:pt>
                <c:pt idx="236">
                  <c:v>3.533325</c:v>
                </c:pt>
                <c:pt idx="237">
                  <c:v>3.5483250000000002</c:v>
                </c:pt>
                <c:pt idx="238">
                  <c:v>3.5633250000000003</c:v>
                </c:pt>
                <c:pt idx="239">
                  <c:v>3.578325</c:v>
                </c:pt>
                <c:pt idx="240">
                  <c:v>3.5932499999999994</c:v>
                </c:pt>
                <c:pt idx="241">
                  <c:v>3.6080999999999999</c:v>
                </c:pt>
                <c:pt idx="242">
                  <c:v>3.6231000000000004</c:v>
                </c:pt>
                <c:pt idx="243">
                  <c:v>3.6381000000000001</c:v>
                </c:pt>
                <c:pt idx="244">
                  <c:v>3.6530999999999998</c:v>
                </c:pt>
                <c:pt idx="245">
                  <c:v>3.6680999999999999</c:v>
                </c:pt>
                <c:pt idx="246">
                  <c:v>3.6830250000000002</c:v>
                </c:pt>
                <c:pt idx="247">
                  <c:v>3.6979125000000002</c:v>
                </c:pt>
                <c:pt idx="248">
                  <c:v>3.7128374999999991</c:v>
                </c:pt>
                <c:pt idx="249">
                  <c:v>3.7278375000000001</c:v>
                </c:pt>
                <c:pt idx="250">
                  <c:v>3.7428374999999998</c:v>
                </c:pt>
                <c:pt idx="251">
                  <c:v>3.7578374999999995</c:v>
                </c:pt>
                <c:pt idx="252">
                  <c:v>3.7728374999999992</c:v>
                </c:pt>
                <c:pt idx="253">
                  <c:v>3.7876499999999997</c:v>
                </c:pt>
                <c:pt idx="254">
                  <c:v>3.802649999999999</c:v>
                </c:pt>
                <c:pt idx="255">
                  <c:v>3.8176499999999987</c:v>
                </c:pt>
                <c:pt idx="256">
                  <c:v>3.8326124999999989</c:v>
                </c:pt>
                <c:pt idx="257">
                  <c:v>3.847575</c:v>
                </c:pt>
                <c:pt idx="258">
                  <c:v>3.8625749999999992</c:v>
                </c:pt>
                <c:pt idx="259">
                  <c:v>3.8775749999999998</c:v>
                </c:pt>
                <c:pt idx="260">
                  <c:v>3.8925749999999995</c:v>
                </c:pt>
                <c:pt idx="261">
                  <c:v>3.907575</c:v>
                </c:pt>
                <c:pt idx="262">
                  <c:v>3.9225374999999998</c:v>
                </c:pt>
                <c:pt idx="263">
                  <c:v>3.9375</c:v>
                </c:pt>
                <c:pt idx="264">
                  <c:v>3.9524999999999997</c:v>
                </c:pt>
                <c:pt idx="265">
                  <c:v>3.9674999999999998</c:v>
                </c:pt>
                <c:pt idx="266">
                  <c:v>3.9824624999999987</c:v>
                </c:pt>
                <c:pt idx="267">
                  <c:v>3.9974249999999998</c:v>
                </c:pt>
                <c:pt idx="268">
                  <c:v>4.0123499999999996</c:v>
                </c:pt>
                <c:pt idx="269">
                  <c:v>4.0273499999999993</c:v>
                </c:pt>
                <c:pt idx="270">
                  <c:v>4.0423499999999999</c:v>
                </c:pt>
                <c:pt idx="271">
                  <c:v>4.0572749999999989</c:v>
                </c:pt>
                <c:pt idx="272">
                  <c:v>4.0722375</c:v>
                </c:pt>
                <c:pt idx="273">
                  <c:v>4.0870124999999993</c:v>
                </c:pt>
                <c:pt idx="274">
                  <c:v>4.1018999999999997</c:v>
                </c:pt>
                <c:pt idx="275">
                  <c:v>4.1168249999999995</c:v>
                </c:pt>
                <c:pt idx="276">
                  <c:v>4.1318250000000001</c:v>
                </c:pt>
                <c:pt idx="277">
                  <c:v>4.1468250000000006</c:v>
                </c:pt>
                <c:pt idx="278">
                  <c:v>4.1618249999999994</c:v>
                </c:pt>
                <c:pt idx="279">
                  <c:v>4.176825</c:v>
                </c:pt>
                <c:pt idx="280">
                  <c:v>4.191675</c:v>
                </c:pt>
                <c:pt idx="281">
                  <c:v>4.2065999999999999</c:v>
                </c:pt>
                <c:pt idx="282">
                  <c:v>4.2215249999999989</c:v>
                </c:pt>
                <c:pt idx="283">
                  <c:v>4.2364875</c:v>
                </c:pt>
                <c:pt idx="284">
                  <c:v>4.2514874999999996</c:v>
                </c:pt>
                <c:pt idx="285">
                  <c:v>4.2664874999999984</c:v>
                </c:pt>
                <c:pt idx="286">
                  <c:v>4.2814874999999999</c:v>
                </c:pt>
                <c:pt idx="287">
                  <c:v>4.2964874999999996</c:v>
                </c:pt>
                <c:pt idx="288">
                  <c:v>4.3114124999999994</c:v>
                </c:pt>
                <c:pt idx="289">
                  <c:v>4.3264124999999991</c:v>
                </c:pt>
                <c:pt idx="290">
                  <c:v>4.3414124999999997</c:v>
                </c:pt>
                <c:pt idx="291">
                  <c:v>4.3564124999999994</c:v>
                </c:pt>
                <c:pt idx="292">
                  <c:v>4.3714124999999999</c:v>
                </c:pt>
                <c:pt idx="293">
                  <c:v>4.3863374999999998</c:v>
                </c:pt>
                <c:pt idx="294">
                  <c:v>4.4013375000000003</c:v>
                </c:pt>
                <c:pt idx="295">
                  <c:v>4.4163375</c:v>
                </c:pt>
                <c:pt idx="296">
                  <c:v>4.4313375000000006</c:v>
                </c:pt>
                <c:pt idx="297">
                  <c:v>4.4463375000000003</c:v>
                </c:pt>
                <c:pt idx="298">
                  <c:v>4.4612249999999998</c:v>
                </c:pt>
                <c:pt idx="299">
                  <c:v>4.4761500000000005</c:v>
                </c:pt>
                <c:pt idx="300">
                  <c:v>4.4911500000000002</c:v>
                </c:pt>
                <c:pt idx="301">
                  <c:v>4.5060750000000001</c:v>
                </c:pt>
                <c:pt idx="302">
                  <c:v>4.5210750000000006</c:v>
                </c:pt>
                <c:pt idx="303">
                  <c:v>4.5360750000000003</c:v>
                </c:pt>
                <c:pt idx="304">
                  <c:v>4.5509999999999984</c:v>
                </c:pt>
                <c:pt idx="305">
                  <c:v>4.5659249999999991</c:v>
                </c:pt>
                <c:pt idx="306">
                  <c:v>4.5808874999999993</c:v>
                </c:pt>
                <c:pt idx="307">
                  <c:v>4.5958499999999995</c:v>
                </c:pt>
                <c:pt idx="308">
                  <c:v>4.6108499999999992</c:v>
                </c:pt>
                <c:pt idx="309">
                  <c:v>4.6258499999999989</c:v>
                </c:pt>
                <c:pt idx="310">
                  <c:v>4.6408499999999995</c:v>
                </c:pt>
                <c:pt idx="311">
                  <c:v>4.6558499999999992</c:v>
                </c:pt>
                <c:pt idx="312">
                  <c:v>4.6708499999999997</c:v>
                </c:pt>
                <c:pt idx="313">
                  <c:v>4.6858499999999985</c:v>
                </c:pt>
                <c:pt idx="314">
                  <c:v>4.70085</c:v>
                </c:pt>
                <c:pt idx="315">
                  <c:v>4.7158499999999997</c:v>
                </c:pt>
                <c:pt idx="316">
                  <c:v>4.7308124999999999</c:v>
                </c:pt>
                <c:pt idx="317">
                  <c:v>4.7457750000000001</c:v>
                </c:pt>
                <c:pt idx="318">
                  <c:v>4.7607749999999989</c:v>
                </c:pt>
                <c:pt idx="319">
                  <c:v>4.7757375</c:v>
                </c:pt>
                <c:pt idx="320">
                  <c:v>4.7906625000000007</c:v>
                </c:pt>
                <c:pt idx="321">
                  <c:v>4.8056625000000004</c:v>
                </c:pt>
                <c:pt idx="322">
                  <c:v>4.8206625000000001</c:v>
                </c:pt>
                <c:pt idx="323">
                  <c:v>4.8356625000000006</c:v>
                </c:pt>
                <c:pt idx="324">
                  <c:v>4.8506249999999982</c:v>
                </c:pt>
                <c:pt idx="325">
                  <c:v>4.8655874999999984</c:v>
                </c:pt>
                <c:pt idx="326">
                  <c:v>4.8805499999999995</c:v>
                </c:pt>
                <c:pt idx="327">
                  <c:v>4.8955124999999997</c:v>
                </c:pt>
                <c:pt idx="328">
                  <c:v>4.9104000000000001</c:v>
                </c:pt>
                <c:pt idx="329">
                  <c:v>4.9253624999999994</c:v>
                </c:pt>
                <c:pt idx="330">
                  <c:v>4.9403250000000014</c:v>
                </c:pt>
                <c:pt idx="331">
                  <c:v>4.9553250000000002</c:v>
                </c:pt>
                <c:pt idx="332">
                  <c:v>4.9703249999999999</c:v>
                </c:pt>
                <c:pt idx="333">
                  <c:v>4.9853250000000013</c:v>
                </c:pt>
                <c:pt idx="334">
                  <c:v>5.0002874999999998</c:v>
                </c:pt>
                <c:pt idx="335">
                  <c:v>5.0152499999999991</c:v>
                </c:pt>
                <c:pt idx="336">
                  <c:v>5.0302125000000002</c:v>
                </c:pt>
                <c:pt idx="337">
                  <c:v>5.0451749999999986</c:v>
                </c:pt>
                <c:pt idx="338">
                  <c:v>5.0601374999999988</c:v>
                </c:pt>
                <c:pt idx="339">
                  <c:v>5.0750999999999999</c:v>
                </c:pt>
                <c:pt idx="340">
                  <c:v>5.0900249999999989</c:v>
                </c:pt>
                <c:pt idx="341">
                  <c:v>5.1049124999999984</c:v>
                </c:pt>
                <c:pt idx="342">
                  <c:v>5.1198749999999986</c:v>
                </c:pt>
                <c:pt idx="343">
                  <c:v>5.1348374999999988</c:v>
                </c:pt>
                <c:pt idx="344">
                  <c:v>5.1498374999999994</c:v>
                </c:pt>
                <c:pt idx="345">
                  <c:v>5.1648374999999982</c:v>
                </c:pt>
                <c:pt idx="346">
                  <c:v>5.1798374999999997</c:v>
                </c:pt>
                <c:pt idx="347">
                  <c:v>5.1948374999999984</c:v>
                </c:pt>
                <c:pt idx="348">
                  <c:v>5.2096500000000008</c:v>
                </c:pt>
                <c:pt idx="349">
                  <c:v>5.2246124999999983</c:v>
                </c:pt>
                <c:pt idx="350">
                  <c:v>5.2395750000000003</c:v>
                </c:pt>
                <c:pt idx="351">
                  <c:v>5.2545749999999991</c:v>
                </c:pt>
                <c:pt idx="352">
                  <c:v>5.2695749999999988</c:v>
                </c:pt>
                <c:pt idx="353">
                  <c:v>5.2844999999999995</c:v>
                </c:pt>
                <c:pt idx="354">
                  <c:v>5.2994625000000006</c:v>
                </c:pt>
                <c:pt idx="355">
                  <c:v>5.3144249999999991</c:v>
                </c:pt>
                <c:pt idx="356">
                  <c:v>5.3294249999999987</c:v>
                </c:pt>
                <c:pt idx="357">
                  <c:v>5.3444249999999975</c:v>
                </c:pt>
                <c:pt idx="358">
                  <c:v>5.3593874999999995</c:v>
                </c:pt>
                <c:pt idx="359">
                  <c:v>5.3743499999999997</c:v>
                </c:pt>
                <c:pt idx="360">
                  <c:v>5.3893499999999994</c:v>
                </c:pt>
                <c:pt idx="361">
                  <c:v>5.4042374999999998</c:v>
                </c:pt>
                <c:pt idx="362">
                  <c:v>5.4192000000000009</c:v>
                </c:pt>
                <c:pt idx="363">
                  <c:v>5.4341999999999997</c:v>
                </c:pt>
                <c:pt idx="364">
                  <c:v>5.4492000000000012</c:v>
                </c:pt>
                <c:pt idx="365">
                  <c:v>5.4641624999999996</c:v>
                </c:pt>
                <c:pt idx="366">
                  <c:v>5.479162500000001</c:v>
                </c:pt>
                <c:pt idx="367">
                  <c:v>5.4941624999999998</c:v>
                </c:pt>
                <c:pt idx="368">
                  <c:v>5.5090874999999997</c:v>
                </c:pt>
                <c:pt idx="369">
                  <c:v>5.5240874999999985</c:v>
                </c:pt>
                <c:pt idx="370">
                  <c:v>5.5390874999999999</c:v>
                </c:pt>
                <c:pt idx="371">
                  <c:v>5.5540874999999987</c:v>
                </c:pt>
                <c:pt idx="372">
                  <c:v>5.5690874999999993</c:v>
                </c:pt>
                <c:pt idx="373">
                  <c:v>5.5838999999999999</c:v>
                </c:pt>
                <c:pt idx="374">
                  <c:v>5.5988624999999992</c:v>
                </c:pt>
                <c:pt idx="375">
                  <c:v>5.6138249999999994</c:v>
                </c:pt>
                <c:pt idx="376">
                  <c:v>5.6288249999999991</c:v>
                </c:pt>
                <c:pt idx="377">
                  <c:v>5.6438249999999988</c:v>
                </c:pt>
                <c:pt idx="378">
                  <c:v>5.6588249999999993</c:v>
                </c:pt>
                <c:pt idx="379">
                  <c:v>5.673824999999999</c:v>
                </c:pt>
                <c:pt idx="380">
                  <c:v>5.6888250000000005</c:v>
                </c:pt>
                <c:pt idx="381">
                  <c:v>5.7036749999999996</c:v>
                </c:pt>
                <c:pt idx="382">
                  <c:v>5.7186749999999984</c:v>
                </c:pt>
                <c:pt idx="383">
                  <c:v>5.7336749999999999</c:v>
                </c:pt>
                <c:pt idx="384">
                  <c:v>5.7486375000000001</c:v>
                </c:pt>
                <c:pt idx="385">
                  <c:v>5.7635999999999985</c:v>
                </c:pt>
                <c:pt idx="386">
                  <c:v>5.7785250000000001</c:v>
                </c:pt>
                <c:pt idx="387">
                  <c:v>5.7934124999999996</c:v>
                </c:pt>
                <c:pt idx="388">
                  <c:v>5.8084124999999984</c:v>
                </c:pt>
                <c:pt idx="389">
                  <c:v>5.8233749999999986</c:v>
                </c:pt>
                <c:pt idx="390">
                  <c:v>5.8383749999999983</c:v>
                </c:pt>
                <c:pt idx="391">
                  <c:v>5.8533749999999989</c:v>
                </c:pt>
                <c:pt idx="392">
                  <c:v>5.8683374999999991</c:v>
                </c:pt>
                <c:pt idx="393">
                  <c:v>5.8833374999999997</c:v>
                </c:pt>
                <c:pt idx="394">
                  <c:v>5.8983374999999993</c:v>
                </c:pt>
                <c:pt idx="395">
                  <c:v>5.9133374999999999</c:v>
                </c:pt>
                <c:pt idx="396">
                  <c:v>5.9282999999999992</c:v>
                </c:pt>
                <c:pt idx="397">
                  <c:v>5.9432625000000012</c:v>
                </c:pt>
                <c:pt idx="398">
                  <c:v>5.9581499999999998</c:v>
                </c:pt>
                <c:pt idx="399">
                  <c:v>5.9730749999999997</c:v>
                </c:pt>
                <c:pt idx="400">
                  <c:v>5.9880000000000004</c:v>
                </c:pt>
                <c:pt idx="401">
                  <c:v>6.0028499999999996</c:v>
                </c:pt>
                <c:pt idx="402">
                  <c:v>6.0178499999999984</c:v>
                </c:pt>
                <c:pt idx="403">
                  <c:v>6.0328499999999998</c:v>
                </c:pt>
                <c:pt idx="404">
                  <c:v>6.0478499999999995</c:v>
                </c:pt>
                <c:pt idx="405">
                  <c:v>6.0628499999999992</c:v>
                </c:pt>
                <c:pt idx="406">
                  <c:v>6.0778499999999998</c:v>
                </c:pt>
                <c:pt idx="407">
                  <c:v>6.0928499999999985</c:v>
                </c:pt>
                <c:pt idx="408">
                  <c:v>6.1076625</c:v>
                </c:pt>
                <c:pt idx="409">
                  <c:v>6.1226624999999997</c:v>
                </c:pt>
                <c:pt idx="410">
                  <c:v>6.1376624999999994</c:v>
                </c:pt>
                <c:pt idx="411">
                  <c:v>6.1526250000000005</c:v>
                </c:pt>
                <c:pt idx="412">
                  <c:v>6.167587499999998</c:v>
                </c:pt>
                <c:pt idx="413">
                  <c:v>6.1825124999999987</c:v>
                </c:pt>
                <c:pt idx="414">
                  <c:v>6.1974749999999981</c:v>
                </c:pt>
                <c:pt idx="415">
                  <c:v>6.2123999999999997</c:v>
                </c:pt>
                <c:pt idx="416">
                  <c:v>6.2273999999999994</c:v>
                </c:pt>
                <c:pt idx="417">
                  <c:v>6.2423999999999999</c:v>
                </c:pt>
                <c:pt idx="418">
                  <c:v>6.2573999999999996</c:v>
                </c:pt>
                <c:pt idx="419">
                  <c:v>6.2724000000000002</c:v>
                </c:pt>
                <c:pt idx="420">
                  <c:v>6.2873250000000001</c:v>
                </c:pt>
                <c:pt idx="421">
                  <c:v>6.3023249999999988</c:v>
                </c:pt>
                <c:pt idx="422">
                  <c:v>6.3173249999999994</c:v>
                </c:pt>
                <c:pt idx="423">
                  <c:v>6.332325</c:v>
                </c:pt>
                <c:pt idx="424">
                  <c:v>6.3473249999999988</c:v>
                </c:pt>
                <c:pt idx="425">
                  <c:v>6.3623249999999993</c:v>
                </c:pt>
                <c:pt idx="426">
                  <c:v>6.377324999999999</c:v>
                </c:pt>
                <c:pt idx="427">
                  <c:v>6.3923249999999987</c:v>
                </c:pt>
                <c:pt idx="428">
                  <c:v>6.4072500000000003</c:v>
                </c:pt>
                <c:pt idx="429">
                  <c:v>6.42225</c:v>
                </c:pt>
                <c:pt idx="430">
                  <c:v>6.4372125000000002</c:v>
                </c:pt>
                <c:pt idx="431">
                  <c:v>6.4521749999999987</c:v>
                </c:pt>
                <c:pt idx="432">
                  <c:v>6.4671749999999975</c:v>
                </c:pt>
                <c:pt idx="433">
                  <c:v>6.4821749999999989</c:v>
                </c:pt>
                <c:pt idx="434">
                  <c:v>6.4970999999999997</c:v>
                </c:pt>
                <c:pt idx="435">
                  <c:v>6.5119874999999983</c:v>
                </c:pt>
                <c:pt idx="436">
                  <c:v>6.5269499999999994</c:v>
                </c:pt>
                <c:pt idx="437">
                  <c:v>6.5419124999999996</c:v>
                </c:pt>
                <c:pt idx="438">
                  <c:v>6.5568749999999989</c:v>
                </c:pt>
                <c:pt idx="439">
                  <c:v>6.5718375</c:v>
                </c:pt>
                <c:pt idx="440">
                  <c:v>6.5868374999999997</c:v>
                </c:pt>
                <c:pt idx="441">
                  <c:v>6.6016499999999994</c:v>
                </c:pt>
                <c:pt idx="442">
                  <c:v>6.6166499999999999</c:v>
                </c:pt>
                <c:pt idx="443">
                  <c:v>6.6316500000000005</c:v>
                </c:pt>
                <c:pt idx="444">
                  <c:v>6.6466500000000002</c:v>
                </c:pt>
                <c:pt idx="445">
                  <c:v>6.6616499999999998</c:v>
                </c:pt>
                <c:pt idx="446">
                  <c:v>6.6766500000000004</c:v>
                </c:pt>
                <c:pt idx="447">
                  <c:v>6.6916500000000001</c:v>
                </c:pt>
                <c:pt idx="448">
                  <c:v>6.706575</c:v>
                </c:pt>
                <c:pt idx="449">
                  <c:v>6.7215749999999987</c:v>
                </c:pt>
                <c:pt idx="450">
                  <c:v>6.7365750000000002</c:v>
                </c:pt>
                <c:pt idx="451">
                  <c:v>6.7515000000000001</c:v>
                </c:pt>
                <c:pt idx="452">
                  <c:v>6.7664249999999981</c:v>
                </c:pt>
                <c:pt idx="453">
                  <c:v>6.7813500000000007</c:v>
                </c:pt>
                <c:pt idx="454">
                  <c:v>6.7963499999999994</c:v>
                </c:pt>
                <c:pt idx="455">
                  <c:v>6.81135</c:v>
                </c:pt>
                <c:pt idx="456">
                  <c:v>6.8263499999999997</c:v>
                </c:pt>
                <c:pt idx="457">
                  <c:v>6.8413499999999994</c:v>
                </c:pt>
                <c:pt idx="458">
                  <c:v>6.8562750000000001</c:v>
                </c:pt>
                <c:pt idx="459">
                  <c:v>6.8712374999999994</c:v>
                </c:pt>
                <c:pt idx="460">
                  <c:v>6.8860874999999995</c:v>
                </c:pt>
                <c:pt idx="461">
                  <c:v>6.9009</c:v>
                </c:pt>
                <c:pt idx="462">
                  <c:v>6.9158624999999994</c:v>
                </c:pt>
                <c:pt idx="463">
                  <c:v>6.9308249999999996</c:v>
                </c:pt>
                <c:pt idx="464">
                  <c:v>6.9458250000000001</c:v>
                </c:pt>
                <c:pt idx="465">
                  <c:v>6.9608249999999989</c:v>
                </c:pt>
                <c:pt idx="466">
                  <c:v>6.9758249999999995</c:v>
                </c:pt>
                <c:pt idx="467">
                  <c:v>6.9908250000000001</c:v>
                </c:pt>
                <c:pt idx="468">
                  <c:v>7.0056749999999983</c:v>
                </c:pt>
                <c:pt idx="469">
                  <c:v>7.0206749999999989</c:v>
                </c:pt>
                <c:pt idx="470">
                  <c:v>7.0356749999999995</c:v>
                </c:pt>
                <c:pt idx="471">
                  <c:v>7.0506749999999982</c:v>
                </c:pt>
                <c:pt idx="472">
                  <c:v>7.0656749999999988</c:v>
                </c:pt>
                <c:pt idx="473">
                  <c:v>7.0806749999999985</c:v>
                </c:pt>
                <c:pt idx="474">
                  <c:v>7.0956374999999996</c:v>
                </c:pt>
                <c:pt idx="475">
                  <c:v>7.1105999999999989</c:v>
                </c:pt>
                <c:pt idx="476">
                  <c:v>7.1255999999999986</c:v>
                </c:pt>
                <c:pt idx="477">
                  <c:v>7.1405999999999983</c:v>
                </c:pt>
                <c:pt idx="478">
                  <c:v>7.1555249999999981</c:v>
                </c:pt>
                <c:pt idx="479">
                  <c:v>7.1704874999999983</c:v>
                </c:pt>
                <c:pt idx="480">
                  <c:v>7.185487499999998</c:v>
                </c:pt>
                <c:pt idx="481">
                  <c:v>7.2003374999999998</c:v>
                </c:pt>
                <c:pt idx="482">
                  <c:v>7.2153374999999995</c:v>
                </c:pt>
                <c:pt idx="483">
                  <c:v>7.2303375000000001</c:v>
                </c:pt>
                <c:pt idx="484">
                  <c:v>7.2453374999999998</c:v>
                </c:pt>
                <c:pt idx="485">
                  <c:v>7.2603374999999986</c:v>
                </c:pt>
                <c:pt idx="486">
                  <c:v>7.2753000000000005</c:v>
                </c:pt>
                <c:pt idx="487">
                  <c:v>7.2902625000000008</c:v>
                </c:pt>
                <c:pt idx="488">
                  <c:v>7.3050749999999987</c:v>
                </c:pt>
                <c:pt idx="489">
                  <c:v>7.3200749999999992</c:v>
                </c:pt>
                <c:pt idx="490">
                  <c:v>7.3350749999999989</c:v>
                </c:pt>
                <c:pt idx="491">
                  <c:v>7.35</c:v>
                </c:pt>
                <c:pt idx="492">
                  <c:v>7.3649249999999977</c:v>
                </c:pt>
                <c:pt idx="493">
                  <c:v>7.3798499999999994</c:v>
                </c:pt>
                <c:pt idx="494">
                  <c:v>7.394849999999999</c:v>
                </c:pt>
                <c:pt idx="495">
                  <c:v>7.4098500000000005</c:v>
                </c:pt>
                <c:pt idx="496">
                  <c:v>7.4248124999999989</c:v>
                </c:pt>
                <c:pt idx="497">
                  <c:v>7.4397750000000009</c:v>
                </c:pt>
                <c:pt idx="498">
                  <c:v>7.4546999999999999</c:v>
                </c:pt>
                <c:pt idx="499">
                  <c:v>7.4696625000000001</c:v>
                </c:pt>
                <c:pt idx="500">
                  <c:v>7.4846625000000007</c:v>
                </c:pt>
                <c:pt idx="501">
                  <c:v>7.4996625000000012</c:v>
                </c:pt>
                <c:pt idx="502">
                  <c:v>7.5146249999999988</c:v>
                </c:pt>
                <c:pt idx="503">
                  <c:v>7.529587499999999</c:v>
                </c:pt>
                <c:pt idx="504">
                  <c:v>7.5445874999999987</c:v>
                </c:pt>
                <c:pt idx="505">
                  <c:v>7.5595874999999984</c:v>
                </c:pt>
                <c:pt idx="506">
                  <c:v>7.5744749999999987</c:v>
                </c:pt>
                <c:pt idx="507">
                  <c:v>7.5894000000000004</c:v>
                </c:pt>
                <c:pt idx="508">
                  <c:v>7.6043249999999993</c:v>
                </c:pt>
                <c:pt idx="509">
                  <c:v>7.619324999999999</c:v>
                </c:pt>
                <c:pt idx="510">
                  <c:v>7.6343249999999987</c:v>
                </c:pt>
                <c:pt idx="511">
                  <c:v>7.6492874999999998</c:v>
                </c:pt>
                <c:pt idx="512">
                  <c:v>7.6642499999999991</c:v>
                </c:pt>
                <c:pt idx="513">
                  <c:v>7.6791749999999981</c:v>
                </c:pt>
                <c:pt idx="514">
                  <c:v>7.6940249999999981</c:v>
                </c:pt>
                <c:pt idx="515">
                  <c:v>7.7088374999999996</c:v>
                </c:pt>
                <c:pt idx="516">
                  <c:v>7.7238374999999984</c:v>
                </c:pt>
                <c:pt idx="517">
                  <c:v>7.7388374999999998</c:v>
                </c:pt>
                <c:pt idx="518">
                  <c:v>7.7538374999999995</c:v>
                </c:pt>
                <c:pt idx="519">
                  <c:v>7.7688374999999992</c:v>
                </c:pt>
                <c:pt idx="520">
                  <c:v>7.7837625000000008</c:v>
                </c:pt>
                <c:pt idx="521">
                  <c:v>7.7986499999999994</c:v>
                </c:pt>
                <c:pt idx="522">
                  <c:v>7.8136124999999996</c:v>
                </c:pt>
                <c:pt idx="523">
                  <c:v>7.8285749999999981</c:v>
                </c:pt>
                <c:pt idx="524">
                  <c:v>7.8435749999999986</c:v>
                </c:pt>
                <c:pt idx="525">
                  <c:v>7.8585749999999992</c:v>
                </c:pt>
                <c:pt idx="526">
                  <c:v>7.8735749999999989</c:v>
                </c:pt>
                <c:pt idx="527">
                  <c:v>7.8885749999999977</c:v>
                </c:pt>
                <c:pt idx="528">
                  <c:v>7.9035000000000002</c:v>
                </c:pt>
                <c:pt idx="529">
                  <c:v>7.9184999999999999</c:v>
                </c:pt>
                <c:pt idx="530">
                  <c:v>7.9335000000000004</c:v>
                </c:pt>
                <c:pt idx="531">
                  <c:v>7.9484625000000007</c:v>
                </c:pt>
                <c:pt idx="532">
                  <c:v>7.963425</c:v>
                </c:pt>
                <c:pt idx="533">
                  <c:v>7.9784250000000014</c:v>
                </c:pt>
                <c:pt idx="534">
                  <c:v>7.9933874999999999</c:v>
                </c:pt>
                <c:pt idx="535">
                  <c:v>8.0083499999999983</c:v>
                </c:pt>
                <c:pt idx="536">
                  <c:v>8.0233500000000024</c:v>
                </c:pt>
                <c:pt idx="537">
                  <c:v>8.0383499999999994</c:v>
                </c:pt>
                <c:pt idx="538">
                  <c:v>8.05335</c:v>
                </c:pt>
                <c:pt idx="539">
                  <c:v>8.0683500000000006</c:v>
                </c:pt>
                <c:pt idx="540">
                  <c:v>8.0833500000000011</c:v>
                </c:pt>
                <c:pt idx="541">
                  <c:v>8.098162499999999</c:v>
                </c:pt>
                <c:pt idx="542">
                  <c:v>8.1131624999999996</c:v>
                </c:pt>
                <c:pt idx="543">
                  <c:v>8.1281624999999984</c:v>
                </c:pt>
                <c:pt idx="544">
                  <c:v>8.1430499999999988</c:v>
                </c:pt>
                <c:pt idx="545">
                  <c:v>8.1579000000000015</c:v>
                </c:pt>
                <c:pt idx="546">
                  <c:v>8.1729000000000003</c:v>
                </c:pt>
                <c:pt idx="547">
                  <c:v>8.1878999999999991</c:v>
                </c:pt>
                <c:pt idx="548">
                  <c:v>8.2028250000000025</c:v>
                </c:pt>
                <c:pt idx="549">
                  <c:v>8.2178249999999995</c:v>
                </c:pt>
                <c:pt idx="550">
                  <c:v>8.2328249999999983</c:v>
                </c:pt>
                <c:pt idx="551">
                  <c:v>8.2478249999999971</c:v>
                </c:pt>
                <c:pt idx="552">
                  <c:v>8.2628250000000012</c:v>
                </c:pt>
                <c:pt idx="553">
                  <c:v>8.2778249999999982</c:v>
                </c:pt>
                <c:pt idx="554">
                  <c:v>8.2927500000000016</c:v>
                </c:pt>
                <c:pt idx="555">
                  <c:v>8.3076750000000015</c:v>
                </c:pt>
                <c:pt idx="556">
                  <c:v>8.3226750000000003</c:v>
                </c:pt>
                <c:pt idx="557">
                  <c:v>8.3376749999999991</c:v>
                </c:pt>
                <c:pt idx="558">
                  <c:v>8.3526750000000032</c:v>
                </c:pt>
                <c:pt idx="559">
                  <c:v>8.3676750000000002</c:v>
                </c:pt>
                <c:pt idx="560">
                  <c:v>8.3826000000000018</c:v>
                </c:pt>
                <c:pt idx="561">
                  <c:v>8.3973375000000008</c:v>
                </c:pt>
                <c:pt idx="562">
                  <c:v>8.4123750000000008</c:v>
                </c:pt>
                <c:pt idx="563">
                  <c:v>8.4274125000000026</c:v>
                </c:pt>
                <c:pt idx="564">
                  <c:v>8.4423750000000002</c:v>
                </c:pt>
                <c:pt idx="565">
                  <c:v>8.4573375000000013</c:v>
                </c:pt>
                <c:pt idx="566">
                  <c:v>8.4723375000000019</c:v>
                </c:pt>
                <c:pt idx="567">
                  <c:v>8.4873375000000024</c:v>
                </c:pt>
                <c:pt idx="568">
                  <c:v>8.5022625000000005</c:v>
                </c:pt>
                <c:pt idx="569">
                  <c:v>8.5171500000000009</c:v>
                </c:pt>
                <c:pt idx="570">
                  <c:v>8.5320750000000007</c:v>
                </c:pt>
                <c:pt idx="571">
                  <c:v>8.5470000000000006</c:v>
                </c:pt>
                <c:pt idx="572">
                  <c:v>8.5619249999999987</c:v>
                </c:pt>
                <c:pt idx="573">
                  <c:v>8.5768500000000021</c:v>
                </c:pt>
                <c:pt idx="574">
                  <c:v>8.5918500000000009</c:v>
                </c:pt>
                <c:pt idx="575">
                  <c:v>8.6068500000000014</c:v>
                </c:pt>
                <c:pt idx="576">
                  <c:v>8.6218499999999985</c:v>
                </c:pt>
                <c:pt idx="577">
                  <c:v>8.6368500000000008</c:v>
                </c:pt>
                <c:pt idx="578">
                  <c:v>8.6517749999999989</c:v>
                </c:pt>
                <c:pt idx="579">
                  <c:v>8.6667375000000018</c:v>
                </c:pt>
                <c:pt idx="580">
                  <c:v>8.6816624999999998</c:v>
                </c:pt>
                <c:pt idx="581">
                  <c:v>8.6966625000000004</c:v>
                </c:pt>
                <c:pt idx="582">
                  <c:v>8.711662500000001</c:v>
                </c:pt>
                <c:pt idx="583">
                  <c:v>8.7266624999999998</c:v>
                </c:pt>
                <c:pt idx="584">
                  <c:v>8.7416249999999991</c:v>
                </c:pt>
                <c:pt idx="585">
                  <c:v>8.756587500000002</c:v>
                </c:pt>
                <c:pt idx="586">
                  <c:v>8.7715875000000008</c:v>
                </c:pt>
                <c:pt idx="587">
                  <c:v>8.7865875000000013</c:v>
                </c:pt>
                <c:pt idx="588">
                  <c:v>8.8014000000000028</c:v>
                </c:pt>
                <c:pt idx="589">
                  <c:v>8.8163625000000003</c:v>
                </c:pt>
                <c:pt idx="590">
                  <c:v>8.8313249999999996</c:v>
                </c:pt>
                <c:pt idx="591">
                  <c:v>8.8463249999999984</c:v>
                </c:pt>
                <c:pt idx="592">
                  <c:v>8.8613250000000008</c:v>
                </c:pt>
                <c:pt idx="593">
                  <c:v>8.8763250000000014</c:v>
                </c:pt>
                <c:pt idx="594">
                  <c:v>8.8913249999999984</c:v>
                </c:pt>
                <c:pt idx="595">
                  <c:v>8.9063250000000025</c:v>
                </c:pt>
                <c:pt idx="596">
                  <c:v>8.9212875</c:v>
                </c:pt>
                <c:pt idx="597">
                  <c:v>8.9362500000000011</c:v>
                </c:pt>
                <c:pt idx="598">
                  <c:v>8.9512125000000005</c:v>
                </c:pt>
                <c:pt idx="599">
                  <c:v>8.9661750000000016</c:v>
                </c:pt>
                <c:pt idx="600">
                  <c:v>8.9811000000000014</c:v>
                </c:pt>
                <c:pt idx="601">
                  <c:v>8.9958375000000022</c:v>
                </c:pt>
                <c:pt idx="602">
                  <c:v>9.0108375000000009</c:v>
                </c:pt>
                <c:pt idx="603">
                  <c:v>9.0258375000000015</c:v>
                </c:pt>
                <c:pt idx="604">
                  <c:v>9.0408375000000003</c:v>
                </c:pt>
                <c:pt idx="605">
                  <c:v>9.0558375000000026</c:v>
                </c:pt>
                <c:pt idx="606">
                  <c:v>9.0708375000000014</c:v>
                </c:pt>
                <c:pt idx="607">
                  <c:v>9.085837500000002</c:v>
                </c:pt>
                <c:pt idx="608">
                  <c:v>9.1006500000000035</c:v>
                </c:pt>
                <c:pt idx="609">
                  <c:v>9.1156500000000005</c:v>
                </c:pt>
                <c:pt idx="610">
                  <c:v>9.130650000000001</c:v>
                </c:pt>
                <c:pt idx="611">
                  <c:v>9.1456500000000016</c:v>
                </c:pt>
                <c:pt idx="612">
                  <c:v>9.1606500000000004</c:v>
                </c:pt>
                <c:pt idx="613">
                  <c:v>9.1755750000000003</c:v>
                </c:pt>
                <c:pt idx="614">
                  <c:v>9.1905000000000019</c:v>
                </c:pt>
                <c:pt idx="615">
                  <c:v>9.205425</c:v>
                </c:pt>
                <c:pt idx="616">
                  <c:v>9.2204249999999988</c:v>
                </c:pt>
                <c:pt idx="617">
                  <c:v>9.2353875000000016</c:v>
                </c:pt>
                <c:pt idx="618">
                  <c:v>9.250350000000001</c:v>
                </c:pt>
                <c:pt idx="619">
                  <c:v>9.2653500000000015</c:v>
                </c:pt>
                <c:pt idx="620">
                  <c:v>9.2803500000000003</c:v>
                </c:pt>
                <c:pt idx="621">
                  <c:v>9.2953500000000009</c:v>
                </c:pt>
                <c:pt idx="622">
                  <c:v>9.310274999999999</c:v>
                </c:pt>
                <c:pt idx="623">
                  <c:v>9.3251625000000011</c:v>
                </c:pt>
                <c:pt idx="624">
                  <c:v>9.340087500000001</c:v>
                </c:pt>
                <c:pt idx="625">
                  <c:v>9.3550125000000026</c:v>
                </c:pt>
                <c:pt idx="626">
                  <c:v>9.3699750000000019</c:v>
                </c:pt>
                <c:pt idx="627">
                  <c:v>9.3849</c:v>
                </c:pt>
                <c:pt idx="628">
                  <c:v>9.3998250000000034</c:v>
                </c:pt>
                <c:pt idx="629">
                  <c:v>9.4148249999999987</c:v>
                </c:pt>
                <c:pt idx="630">
                  <c:v>9.429825000000001</c:v>
                </c:pt>
                <c:pt idx="631">
                  <c:v>9.4447875000000003</c:v>
                </c:pt>
                <c:pt idx="632">
                  <c:v>9.4597875000000045</c:v>
                </c:pt>
                <c:pt idx="633">
                  <c:v>9.474750000000002</c:v>
                </c:pt>
                <c:pt idx="634">
                  <c:v>9.4897500000000026</c:v>
                </c:pt>
                <c:pt idx="635">
                  <c:v>9.5047500000000014</c:v>
                </c:pt>
                <c:pt idx="636">
                  <c:v>9.5197125000000025</c:v>
                </c:pt>
                <c:pt idx="637">
                  <c:v>9.5346749999999982</c:v>
                </c:pt>
                <c:pt idx="638">
                  <c:v>9.5496375000000029</c:v>
                </c:pt>
                <c:pt idx="639">
                  <c:v>9.5646000000000022</c:v>
                </c:pt>
                <c:pt idx="640">
                  <c:v>9.5796000000000028</c:v>
                </c:pt>
                <c:pt idx="641">
                  <c:v>9.5944875000000014</c:v>
                </c:pt>
                <c:pt idx="642">
                  <c:v>9.6094500000000043</c:v>
                </c:pt>
                <c:pt idx="643">
                  <c:v>9.6244500000000013</c:v>
                </c:pt>
                <c:pt idx="644">
                  <c:v>9.6394500000000001</c:v>
                </c:pt>
                <c:pt idx="645">
                  <c:v>9.6544125000000012</c:v>
                </c:pt>
                <c:pt idx="646">
                  <c:v>9.6693750000000005</c:v>
                </c:pt>
                <c:pt idx="647">
                  <c:v>9.6843749999999993</c:v>
                </c:pt>
                <c:pt idx="648">
                  <c:v>9.6993375000000004</c:v>
                </c:pt>
                <c:pt idx="649">
                  <c:v>9.7143374999999992</c:v>
                </c:pt>
                <c:pt idx="650">
                  <c:v>9.7293374999999997</c:v>
                </c:pt>
                <c:pt idx="651">
                  <c:v>9.7442249999999984</c:v>
                </c:pt>
                <c:pt idx="652">
                  <c:v>9.7590750000000011</c:v>
                </c:pt>
                <c:pt idx="653">
                  <c:v>9.7739249999999984</c:v>
                </c:pt>
                <c:pt idx="654">
                  <c:v>9.7888875000000013</c:v>
                </c:pt>
                <c:pt idx="655">
                  <c:v>9.8038500000000024</c:v>
                </c:pt>
                <c:pt idx="656">
                  <c:v>9.8188500000000012</c:v>
                </c:pt>
                <c:pt idx="657">
                  <c:v>9.83385</c:v>
                </c:pt>
                <c:pt idx="658">
                  <c:v>9.8488500000000005</c:v>
                </c:pt>
                <c:pt idx="659">
                  <c:v>9.8638500000000029</c:v>
                </c:pt>
                <c:pt idx="660">
                  <c:v>9.8787375000000015</c:v>
                </c:pt>
                <c:pt idx="661">
                  <c:v>9.8937375000000021</c:v>
                </c:pt>
                <c:pt idx="662">
                  <c:v>9.9087375000000009</c:v>
                </c:pt>
                <c:pt idx="663">
                  <c:v>9.9237375000000014</c:v>
                </c:pt>
                <c:pt idx="664">
                  <c:v>9.9387375000000002</c:v>
                </c:pt>
                <c:pt idx="665">
                  <c:v>9.9537375000000026</c:v>
                </c:pt>
                <c:pt idx="666">
                  <c:v>9.9687000000000001</c:v>
                </c:pt>
                <c:pt idx="667">
                  <c:v>9.9836625000000012</c:v>
                </c:pt>
                <c:pt idx="668">
                  <c:v>9.9986625</c:v>
                </c:pt>
                <c:pt idx="669">
                  <c:v>10.013662500000002</c:v>
                </c:pt>
                <c:pt idx="670">
                  <c:v>10.028662499999999</c:v>
                </c:pt>
                <c:pt idx="671">
                  <c:v>10.0436625</c:v>
                </c:pt>
                <c:pt idx="672">
                  <c:v>10.058662500000002</c:v>
                </c:pt>
                <c:pt idx="673">
                  <c:v>10.073662500000001</c:v>
                </c:pt>
                <c:pt idx="674">
                  <c:v>10.088625</c:v>
                </c:pt>
                <c:pt idx="675">
                  <c:v>10.10355</c:v>
                </c:pt>
                <c:pt idx="676">
                  <c:v>10.1185125</c:v>
                </c:pt>
                <c:pt idx="677">
                  <c:v>10.133475000000001</c:v>
                </c:pt>
                <c:pt idx="678">
                  <c:v>10.1484375</c:v>
                </c:pt>
                <c:pt idx="679">
                  <c:v>10.1633625</c:v>
                </c:pt>
                <c:pt idx="680">
                  <c:v>10.178324999999999</c:v>
                </c:pt>
                <c:pt idx="681">
                  <c:v>10.193324999999998</c:v>
                </c:pt>
                <c:pt idx="682">
                  <c:v>10.208287500000001</c:v>
                </c:pt>
                <c:pt idx="683">
                  <c:v>10.2232875</c:v>
                </c:pt>
                <c:pt idx="684">
                  <c:v>10.238287499999998</c:v>
                </c:pt>
                <c:pt idx="685">
                  <c:v>10.253287500000003</c:v>
                </c:pt>
                <c:pt idx="686">
                  <c:v>10.26825</c:v>
                </c:pt>
                <c:pt idx="687">
                  <c:v>10.283250000000001</c:v>
                </c:pt>
                <c:pt idx="688">
                  <c:v>10.298174999999999</c:v>
                </c:pt>
                <c:pt idx="689">
                  <c:v>10.313137500000002</c:v>
                </c:pt>
                <c:pt idx="690">
                  <c:v>10.328100000000001</c:v>
                </c:pt>
                <c:pt idx="691">
                  <c:v>10.343025000000001</c:v>
                </c:pt>
                <c:pt idx="692">
                  <c:v>10.357950000000002</c:v>
                </c:pt>
                <c:pt idx="693">
                  <c:v>10.372912500000002</c:v>
                </c:pt>
                <c:pt idx="694">
                  <c:v>10.387912500000002</c:v>
                </c:pt>
                <c:pt idx="695">
                  <c:v>10.402875000000002</c:v>
                </c:pt>
                <c:pt idx="696">
                  <c:v>10.417875</c:v>
                </c:pt>
                <c:pt idx="697">
                  <c:v>10.432875000000001</c:v>
                </c:pt>
                <c:pt idx="698">
                  <c:v>10.447875</c:v>
                </c:pt>
                <c:pt idx="699">
                  <c:v>10.462837500000003</c:v>
                </c:pt>
                <c:pt idx="700">
                  <c:v>10.477837500000001</c:v>
                </c:pt>
                <c:pt idx="701">
                  <c:v>10.492800000000003</c:v>
                </c:pt>
                <c:pt idx="702">
                  <c:v>10.5078</c:v>
                </c:pt>
                <c:pt idx="703">
                  <c:v>10.522762500000002</c:v>
                </c:pt>
                <c:pt idx="704">
                  <c:v>10.537725</c:v>
                </c:pt>
                <c:pt idx="705">
                  <c:v>10.552687500000003</c:v>
                </c:pt>
                <c:pt idx="706">
                  <c:v>10.567687500000002</c:v>
                </c:pt>
                <c:pt idx="707">
                  <c:v>10.582650000000003</c:v>
                </c:pt>
                <c:pt idx="708">
                  <c:v>10.59765</c:v>
                </c:pt>
                <c:pt idx="709">
                  <c:v>10.612612500000001</c:v>
                </c:pt>
                <c:pt idx="710">
                  <c:v>10.6276125</c:v>
                </c:pt>
                <c:pt idx="711">
                  <c:v>10.6426125</c:v>
                </c:pt>
                <c:pt idx="712">
                  <c:v>10.657575</c:v>
                </c:pt>
                <c:pt idx="713">
                  <c:v>10.672575</c:v>
                </c:pt>
                <c:pt idx="714">
                  <c:v>10.687537500000001</c:v>
                </c:pt>
                <c:pt idx="715">
                  <c:v>10.702500000000002</c:v>
                </c:pt>
                <c:pt idx="716">
                  <c:v>10.7174625</c:v>
                </c:pt>
                <c:pt idx="717">
                  <c:v>10.7324625</c:v>
                </c:pt>
                <c:pt idx="718">
                  <c:v>10.747424999999998</c:v>
                </c:pt>
                <c:pt idx="719">
                  <c:v>10.762387500000003</c:v>
                </c:pt>
                <c:pt idx="720">
                  <c:v>10.77735</c:v>
                </c:pt>
                <c:pt idx="721">
                  <c:v>10.792274999999998</c:v>
                </c:pt>
                <c:pt idx="722">
                  <c:v>10.807237500000001</c:v>
                </c:pt>
                <c:pt idx="723">
                  <c:v>10.822162500000001</c:v>
                </c:pt>
                <c:pt idx="724">
                  <c:v>10.837087500000001</c:v>
                </c:pt>
                <c:pt idx="725">
                  <c:v>10.852012500000004</c:v>
                </c:pt>
                <c:pt idx="726">
                  <c:v>10.866975000000002</c:v>
                </c:pt>
                <c:pt idx="727">
                  <c:v>10.8819</c:v>
                </c:pt>
                <c:pt idx="728">
                  <c:v>10.896862500000001</c:v>
                </c:pt>
                <c:pt idx="729">
                  <c:v>10.911825</c:v>
                </c:pt>
                <c:pt idx="730">
                  <c:v>10.926787500000001</c:v>
                </c:pt>
                <c:pt idx="731">
                  <c:v>10.941750000000001</c:v>
                </c:pt>
                <c:pt idx="732">
                  <c:v>10.956712500000002</c:v>
                </c:pt>
                <c:pt idx="733">
                  <c:v>10.971675000000001</c:v>
                </c:pt>
                <c:pt idx="734">
                  <c:v>10.986637500000004</c:v>
                </c:pt>
                <c:pt idx="735">
                  <c:v>11.0016</c:v>
                </c:pt>
                <c:pt idx="736">
                  <c:v>11.016562500000001</c:v>
                </c:pt>
                <c:pt idx="737">
                  <c:v>11.031524999999998</c:v>
                </c:pt>
                <c:pt idx="738">
                  <c:v>11.046487500000001</c:v>
                </c:pt>
                <c:pt idx="739">
                  <c:v>11.061450000000002</c:v>
                </c:pt>
                <c:pt idx="740">
                  <c:v>11.076412500000002</c:v>
                </c:pt>
                <c:pt idx="741">
                  <c:v>11.091412500000002</c:v>
                </c:pt>
                <c:pt idx="742">
                  <c:v>11.106374999999998</c:v>
                </c:pt>
                <c:pt idx="743">
                  <c:v>11.121374999999997</c:v>
                </c:pt>
                <c:pt idx="744">
                  <c:v>11.136374999999999</c:v>
                </c:pt>
                <c:pt idx="745">
                  <c:v>11.151374999999998</c:v>
                </c:pt>
                <c:pt idx="746">
                  <c:v>11.166337500000001</c:v>
                </c:pt>
                <c:pt idx="747">
                  <c:v>11.1813375</c:v>
                </c:pt>
                <c:pt idx="748">
                  <c:v>11.1962625</c:v>
                </c:pt>
                <c:pt idx="749">
                  <c:v>11.211187499999999</c:v>
                </c:pt>
                <c:pt idx="750">
                  <c:v>11.226112499999999</c:v>
                </c:pt>
                <c:pt idx="751">
                  <c:v>11.241074999999999</c:v>
                </c:pt>
                <c:pt idx="752">
                  <c:v>11.256</c:v>
                </c:pt>
                <c:pt idx="753">
                  <c:v>11.270924999999998</c:v>
                </c:pt>
                <c:pt idx="754">
                  <c:v>11.285850000000002</c:v>
                </c:pt>
                <c:pt idx="755">
                  <c:v>11.300812500000001</c:v>
                </c:pt>
                <c:pt idx="756">
                  <c:v>11.315737500000003</c:v>
                </c:pt>
                <c:pt idx="757">
                  <c:v>11.3307</c:v>
                </c:pt>
                <c:pt idx="758">
                  <c:v>11.345625</c:v>
                </c:pt>
                <c:pt idx="759">
                  <c:v>11.360587500000003</c:v>
                </c:pt>
                <c:pt idx="760">
                  <c:v>11.375512500000005</c:v>
                </c:pt>
                <c:pt idx="761">
                  <c:v>11.390475000000002</c:v>
                </c:pt>
                <c:pt idx="762">
                  <c:v>11.405475000000003</c:v>
                </c:pt>
                <c:pt idx="763">
                  <c:v>11.420437500000002</c:v>
                </c:pt>
                <c:pt idx="764">
                  <c:v>11.435400000000001</c:v>
                </c:pt>
                <c:pt idx="765">
                  <c:v>11.450362500000001</c:v>
                </c:pt>
                <c:pt idx="766">
                  <c:v>11.465362500000001</c:v>
                </c:pt>
                <c:pt idx="767">
                  <c:v>11.480325000000001</c:v>
                </c:pt>
                <c:pt idx="768">
                  <c:v>11.49525</c:v>
                </c:pt>
                <c:pt idx="769">
                  <c:v>11.5102125</c:v>
                </c:pt>
                <c:pt idx="770">
                  <c:v>11.525175000000001</c:v>
                </c:pt>
                <c:pt idx="771">
                  <c:v>11.540100000000001</c:v>
                </c:pt>
                <c:pt idx="772">
                  <c:v>11.555025000000002</c:v>
                </c:pt>
                <c:pt idx="773">
                  <c:v>11.569987500000002</c:v>
                </c:pt>
                <c:pt idx="774">
                  <c:v>11.584950000000001</c:v>
                </c:pt>
                <c:pt idx="775">
                  <c:v>11.599875000000001</c:v>
                </c:pt>
                <c:pt idx="776">
                  <c:v>11.6148375</c:v>
                </c:pt>
                <c:pt idx="777">
                  <c:v>11.629800000000001</c:v>
                </c:pt>
                <c:pt idx="778">
                  <c:v>11.644762500000001</c:v>
                </c:pt>
                <c:pt idx="779">
                  <c:v>11.659687500000002</c:v>
                </c:pt>
                <c:pt idx="780">
                  <c:v>11.67465</c:v>
                </c:pt>
                <c:pt idx="781">
                  <c:v>11.689612500000001</c:v>
                </c:pt>
                <c:pt idx="782">
                  <c:v>11.704574999999998</c:v>
                </c:pt>
                <c:pt idx="783">
                  <c:v>11.719537500000001</c:v>
                </c:pt>
                <c:pt idx="784">
                  <c:v>11.734462499999999</c:v>
                </c:pt>
                <c:pt idx="785">
                  <c:v>11.749424999999999</c:v>
                </c:pt>
                <c:pt idx="786">
                  <c:v>11.7643875</c:v>
                </c:pt>
                <c:pt idx="787">
                  <c:v>11.779350000000001</c:v>
                </c:pt>
                <c:pt idx="788">
                  <c:v>11.794274999999999</c:v>
                </c:pt>
                <c:pt idx="789">
                  <c:v>11.809237500000002</c:v>
                </c:pt>
                <c:pt idx="790">
                  <c:v>11.824200000000001</c:v>
                </c:pt>
                <c:pt idx="791">
                  <c:v>11.839125000000001</c:v>
                </c:pt>
                <c:pt idx="792">
                  <c:v>11.854050000000003</c:v>
                </c:pt>
                <c:pt idx="793">
                  <c:v>11.869012500000002</c:v>
                </c:pt>
                <c:pt idx="794">
                  <c:v>11.883975</c:v>
                </c:pt>
                <c:pt idx="795">
                  <c:v>11.898900000000001</c:v>
                </c:pt>
                <c:pt idx="796">
                  <c:v>11.9138625</c:v>
                </c:pt>
                <c:pt idx="797">
                  <c:v>11.928824999999998</c:v>
                </c:pt>
                <c:pt idx="798">
                  <c:v>11.943787500000001</c:v>
                </c:pt>
                <c:pt idx="799">
                  <c:v>11.958712500000001</c:v>
                </c:pt>
                <c:pt idx="800">
                  <c:v>11.973675</c:v>
                </c:pt>
                <c:pt idx="801">
                  <c:v>11.988675000000001</c:v>
                </c:pt>
                <c:pt idx="802">
                  <c:v>12.003637500000002</c:v>
                </c:pt>
                <c:pt idx="803">
                  <c:v>12.018637500000002</c:v>
                </c:pt>
                <c:pt idx="804">
                  <c:v>12.033637500000001</c:v>
                </c:pt>
                <c:pt idx="805">
                  <c:v>12.0486375</c:v>
                </c:pt>
                <c:pt idx="806">
                  <c:v>12.063600000000003</c:v>
                </c:pt>
                <c:pt idx="807">
                  <c:v>12.0786</c:v>
                </c:pt>
                <c:pt idx="808">
                  <c:v>12.093487500000002</c:v>
                </c:pt>
                <c:pt idx="809">
                  <c:v>12.1084125</c:v>
                </c:pt>
                <c:pt idx="810">
                  <c:v>12.123299999999999</c:v>
                </c:pt>
                <c:pt idx="811">
                  <c:v>12.138187499999999</c:v>
                </c:pt>
                <c:pt idx="812">
                  <c:v>12.153112500000001</c:v>
                </c:pt>
                <c:pt idx="813">
                  <c:v>12.168000000000001</c:v>
                </c:pt>
                <c:pt idx="814">
                  <c:v>12.1829625</c:v>
                </c:pt>
                <c:pt idx="815">
                  <c:v>12.197962499999999</c:v>
                </c:pt>
                <c:pt idx="816">
                  <c:v>12.212924999999998</c:v>
                </c:pt>
                <c:pt idx="817">
                  <c:v>12.227924999999999</c:v>
                </c:pt>
                <c:pt idx="818">
                  <c:v>12.2428875</c:v>
                </c:pt>
                <c:pt idx="819">
                  <c:v>12.257887500000002</c:v>
                </c:pt>
                <c:pt idx="820">
                  <c:v>12.272850000000002</c:v>
                </c:pt>
                <c:pt idx="821">
                  <c:v>12.287812499999999</c:v>
                </c:pt>
                <c:pt idx="822">
                  <c:v>12.302737500000003</c:v>
                </c:pt>
                <c:pt idx="823">
                  <c:v>12.317700000000002</c:v>
                </c:pt>
                <c:pt idx="824">
                  <c:v>12.332662500000001</c:v>
                </c:pt>
                <c:pt idx="825">
                  <c:v>12.347625000000001</c:v>
                </c:pt>
                <c:pt idx="826">
                  <c:v>12.362550000000004</c:v>
                </c:pt>
                <c:pt idx="827">
                  <c:v>12.377512500000002</c:v>
                </c:pt>
                <c:pt idx="828">
                  <c:v>12.392475000000003</c:v>
                </c:pt>
                <c:pt idx="829">
                  <c:v>12.407400000000001</c:v>
                </c:pt>
                <c:pt idx="830">
                  <c:v>12.422325000000001</c:v>
                </c:pt>
                <c:pt idx="831">
                  <c:v>12.4372875</c:v>
                </c:pt>
                <c:pt idx="832">
                  <c:v>12.452250000000003</c:v>
                </c:pt>
                <c:pt idx="833">
                  <c:v>12.467175000000001</c:v>
                </c:pt>
                <c:pt idx="834">
                  <c:v>12.482100000000003</c:v>
                </c:pt>
                <c:pt idx="835">
                  <c:v>12.497025000000001</c:v>
                </c:pt>
                <c:pt idx="836">
                  <c:v>12.511950000000001</c:v>
                </c:pt>
                <c:pt idx="837">
                  <c:v>12.526874999999999</c:v>
                </c:pt>
                <c:pt idx="838">
                  <c:v>12.541799999999999</c:v>
                </c:pt>
                <c:pt idx="839">
                  <c:v>12.556725000000002</c:v>
                </c:pt>
                <c:pt idx="840">
                  <c:v>12.57165</c:v>
                </c:pt>
                <c:pt idx="841">
                  <c:v>12.586612500000003</c:v>
                </c:pt>
                <c:pt idx="842">
                  <c:v>12.6016125</c:v>
                </c:pt>
                <c:pt idx="843">
                  <c:v>12.616575000000001</c:v>
                </c:pt>
                <c:pt idx="844">
                  <c:v>12.631574999999998</c:v>
                </c:pt>
                <c:pt idx="845">
                  <c:v>12.646537500000001</c:v>
                </c:pt>
                <c:pt idx="846">
                  <c:v>12.661537500000001</c:v>
                </c:pt>
                <c:pt idx="847">
                  <c:v>12.676500000000003</c:v>
                </c:pt>
                <c:pt idx="848">
                  <c:v>12.6914625</c:v>
                </c:pt>
                <c:pt idx="849">
                  <c:v>12.706462500000001</c:v>
                </c:pt>
                <c:pt idx="850">
                  <c:v>12.721424999999998</c:v>
                </c:pt>
                <c:pt idx="851">
                  <c:v>12.736387499999999</c:v>
                </c:pt>
                <c:pt idx="852">
                  <c:v>12.7513875</c:v>
                </c:pt>
                <c:pt idx="853">
                  <c:v>12.766350000000001</c:v>
                </c:pt>
                <c:pt idx="854">
                  <c:v>12.781312499999999</c:v>
                </c:pt>
                <c:pt idx="855">
                  <c:v>12.796312499999999</c:v>
                </c:pt>
                <c:pt idx="856">
                  <c:v>12.811274999999998</c:v>
                </c:pt>
                <c:pt idx="857">
                  <c:v>12.826237500000001</c:v>
                </c:pt>
                <c:pt idx="858">
                  <c:v>12.841200000000001</c:v>
                </c:pt>
                <c:pt idx="859">
                  <c:v>12.856200000000003</c:v>
                </c:pt>
                <c:pt idx="860">
                  <c:v>12.871162500000002</c:v>
                </c:pt>
                <c:pt idx="861">
                  <c:v>12.886087500000002</c:v>
                </c:pt>
                <c:pt idx="862">
                  <c:v>12.9010125</c:v>
                </c:pt>
                <c:pt idx="863">
                  <c:v>12.915937500000002</c:v>
                </c:pt>
                <c:pt idx="864">
                  <c:v>12.930900000000001</c:v>
                </c:pt>
                <c:pt idx="865">
                  <c:v>12.945825000000001</c:v>
                </c:pt>
                <c:pt idx="866">
                  <c:v>12.960750000000003</c:v>
                </c:pt>
                <c:pt idx="867">
                  <c:v>12.975675000000003</c:v>
                </c:pt>
                <c:pt idx="868">
                  <c:v>12.990600000000002</c:v>
                </c:pt>
                <c:pt idx="869">
                  <c:v>13.005562500000002</c:v>
                </c:pt>
                <c:pt idx="870">
                  <c:v>13.020525000000001</c:v>
                </c:pt>
                <c:pt idx="871">
                  <c:v>13.035450000000003</c:v>
                </c:pt>
                <c:pt idx="872">
                  <c:v>13.050375000000001</c:v>
                </c:pt>
                <c:pt idx="873">
                  <c:v>13.065337500000002</c:v>
                </c:pt>
                <c:pt idx="874">
                  <c:v>13.080300000000001</c:v>
                </c:pt>
                <c:pt idx="875">
                  <c:v>13.0952625</c:v>
                </c:pt>
                <c:pt idx="876">
                  <c:v>13.110225</c:v>
                </c:pt>
                <c:pt idx="877">
                  <c:v>13.125187500000001</c:v>
                </c:pt>
                <c:pt idx="878">
                  <c:v>13.140149999999998</c:v>
                </c:pt>
                <c:pt idx="879">
                  <c:v>13.155112500000001</c:v>
                </c:pt>
                <c:pt idx="880">
                  <c:v>13.170075000000001</c:v>
                </c:pt>
                <c:pt idx="881">
                  <c:v>13.185037500000002</c:v>
                </c:pt>
                <c:pt idx="882">
                  <c:v>13.2</c:v>
                </c:pt>
                <c:pt idx="883">
                  <c:v>13.214962499999999</c:v>
                </c:pt>
                <c:pt idx="884">
                  <c:v>13.229962499999999</c:v>
                </c:pt>
                <c:pt idx="885">
                  <c:v>13.244924999999997</c:v>
                </c:pt>
                <c:pt idx="886">
                  <c:v>13.259887500000001</c:v>
                </c:pt>
                <c:pt idx="887">
                  <c:v>13.274850000000001</c:v>
                </c:pt>
                <c:pt idx="888">
                  <c:v>13.289775000000001</c:v>
                </c:pt>
                <c:pt idx="889">
                  <c:v>13.304662500000001</c:v>
                </c:pt>
                <c:pt idx="890">
                  <c:v>13.319587500000003</c:v>
                </c:pt>
                <c:pt idx="891">
                  <c:v>13.334512500000002</c:v>
                </c:pt>
                <c:pt idx="892">
                  <c:v>13.349400000000001</c:v>
                </c:pt>
                <c:pt idx="893">
                  <c:v>13.364325000000001</c:v>
                </c:pt>
              </c:numCache>
            </c:numRef>
          </c:xVal>
          <c:yVal>
            <c:numRef>
              <c:f>'Qmat Curves1'!$D$7:$D$900</c:f>
              <c:numCache>
                <c:formatCode>General</c:formatCode>
                <c:ptCount val="894"/>
                <c:pt idx="0">
                  <c:v>0</c:v>
                </c:pt>
                <c:pt idx="1">
                  <c:v>0</c:v>
                </c:pt>
                <c:pt idx="2">
                  <c:v>0</c:v>
                </c:pt>
                <c:pt idx="3">
                  <c:v>0</c:v>
                </c:pt>
                <c:pt idx="4">
                  <c:v>0</c:v>
                </c:pt>
                <c:pt idx="5">
                  <c:v>0.75000000000000011</c:v>
                </c:pt>
                <c:pt idx="6">
                  <c:v>0.75000000000000011</c:v>
                </c:pt>
                <c:pt idx="7">
                  <c:v>0.75000000000000011</c:v>
                </c:pt>
                <c:pt idx="8">
                  <c:v>0.75000000000000011</c:v>
                </c:pt>
                <c:pt idx="9">
                  <c:v>0.75000000000000011</c:v>
                </c:pt>
                <c:pt idx="10">
                  <c:v>0.75000000000000011</c:v>
                </c:pt>
                <c:pt idx="11">
                  <c:v>0.75000000000000011</c:v>
                </c:pt>
                <c:pt idx="12">
                  <c:v>0.75000000000000011</c:v>
                </c:pt>
                <c:pt idx="13">
                  <c:v>0.75000000000000011</c:v>
                </c:pt>
                <c:pt idx="14">
                  <c:v>1.5</c:v>
                </c:pt>
                <c:pt idx="15">
                  <c:v>1.5</c:v>
                </c:pt>
                <c:pt idx="16">
                  <c:v>1.5</c:v>
                </c:pt>
                <c:pt idx="17">
                  <c:v>1.5</c:v>
                </c:pt>
                <c:pt idx="18">
                  <c:v>1.5</c:v>
                </c:pt>
                <c:pt idx="19">
                  <c:v>1.5</c:v>
                </c:pt>
                <c:pt idx="20">
                  <c:v>1.5</c:v>
                </c:pt>
                <c:pt idx="21">
                  <c:v>1.5</c:v>
                </c:pt>
                <c:pt idx="22">
                  <c:v>2.25</c:v>
                </c:pt>
                <c:pt idx="23">
                  <c:v>2.25</c:v>
                </c:pt>
                <c:pt idx="24">
                  <c:v>2.25</c:v>
                </c:pt>
                <c:pt idx="25">
                  <c:v>2.25</c:v>
                </c:pt>
                <c:pt idx="26">
                  <c:v>2.25</c:v>
                </c:pt>
                <c:pt idx="27">
                  <c:v>2.25</c:v>
                </c:pt>
                <c:pt idx="28">
                  <c:v>2.25</c:v>
                </c:pt>
                <c:pt idx="29">
                  <c:v>2.25</c:v>
                </c:pt>
                <c:pt idx="30">
                  <c:v>2.25</c:v>
                </c:pt>
                <c:pt idx="31">
                  <c:v>3</c:v>
                </c:pt>
                <c:pt idx="32">
                  <c:v>3</c:v>
                </c:pt>
                <c:pt idx="33">
                  <c:v>3</c:v>
                </c:pt>
                <c:pt idx="34">
                  <c:v>3</c:v>
                </c:pt>
                <c:pt idx="35">
                  <c:v>3</c:v>
                </c:pt>
                <c:pt idx="36">
                  <c:v>3</c:v>
                </c:pt>
                <c:pt idx="37">
                  <c:v>3</c:v>
                </c:pt>
                <c:pt idx="38">
                  <c:v>3</c:v>
                </c:pt>
                <c:pt idx="39">
                  <c:v>3</c:v>
                </c:pt>
                <c:pt idx="40">
                  <c:v>5.25</c:v>
                </c:pt>
                <c:pt idx="41">
                  <c:v>8.25</c:v>
                </c:pt>
                <c:pt idx="42">
                  <c:v>9</c:v>
                </c:pt>
                <c:pt idx="43">
                  <c:v>9.75</c:v>
                </c:pt>
                <c:pt idx="44">
                  <c:v>9.75</c:v>
                </c:pt>
                <c:pt idx="45">
                  <c:v>9.75</c:v>
                </c:pt>
                <c:pt idx="46">
                  <c:v>9.75</c:v>
                </c:pt>
                <c:pt idx="47">
                  <c:v>9.75</c:v>
                </c:pt>
                <c:pt idx="48">
                  <c:v>12</c:v>
                </c:pt>
                <c:pt idx="49">
                  <c:v>12</c:v>
                </c:pt>
                <c:pt idx="50">
                  <c:v>12</c:v>
                </c:pt>
                <c:pt idx="51">
                  <c:v>12.75</c:v>
                </c:pt>
                <c:pt idx="52">
                  <c:v>13.5</c:v>
                </c:pt>
                <c:pt idx="53">
                  <c:v>13.5</c:v>
                </c:pt>
                <c:pt idx="54">
                  <c:v>13.5</c:v>
                </c:pt>
                <c:pt idx="55">
                  <c:v>13.5</c:v>
                </c:pt>
                <c:pt idx="56">
                  <c:v>13.5</c:v>
                </c:pt>
                <c:pt idx="57">
                  <c:v>13.5</c:v>
                </c:pt>
                <c:pt idx="58">
                  <c:v>13.5</c:v>
                </c:pt>
                <c:pt idx="59">
                  <c:v>13.5</c:v>
                </c:pt>
                <c:pt idx="60">
                  <c:v>15</c:v>
                </c:pt>
                <c:pt idx="61">
                  <c:v>18</c:v>
                </c:pt>
                <c:pt idx="62">
                  <c:v>19.5</c:v>
                </c:pt>
                <c:pt idx="63">
                  <c:v>20.25</c:v>
                </c:pt>
                <c:pt idx="64">
                  <c:v>21.75</c:v>
                </c:pt>
                <c:pt idx="65">
                  <c:v>23.25</c:v>
                </c:pt>
                <c:pt idx="66">
                  <c:v>23.25</c:v>
                </c:pt>
                <c:pt idx="67">
                  <c:v>23.25</c:v>
                </c:pt>
                <c:pt idx="68">
                  <c:v>24.75</c:v>
                </c:pt>
                <c:pt idx="69">
                  <c:v>25.5</c:v>
                </c:pt>
                <c:pt idx="70">
                  <c:v>27</c:v>
                </c:pt>
                <c:pt idx="71">
                  <c:v>27</c:v>
                </c:pt>
                <c:pt idx="72">
                  <c:v>27</c:v>
                </c:pt>
                <c:pt idx="73">
                  <c:v>27</c:v>
                </c:pt>
                <c:pt idx="74">
                  <c:v>27</c:v>
                </c:pt>
                <c:pt idx="75">
                  <c:v>27</c:v>
                </c:pt>
                <c:pt idx="76">
                  <c:v>27.75</c:v>
                </c:pt>
                <c:pt idx="77">
                  <c:v>28.5</c:v>
                </c:pt>
                <c:pt idx="78">
                  <c:v>29.25</c:v>
                </c:pt>
                <c:pt idx="79">
                  <c:v>30</c:v>
                </c:pt>
                <c:pt idx="80">
                  <c:v>31.5</c:v>
                </c:pt>
                <c:pt idx="81">
                  <c:v>33</c:v>
                </c:pt>
                <c:pt idx="82">
                  <c:v>33</c:v>
                </c:pt>
                <c:pt idx="83">
                  <c:v>33</c:v>
                </c:pt>
                <c:pt idx="84">
                  <c:v>34.5</c:v>
                </c:pt>
                <c:pt idx="85">
                  <c:v>36.75</c:v>
                </c:pt>
                <c:pt idx="86">
                  <c:v>36</c:v>
                </c:pt>
                <c:pt idx="87">
                  <c:v>35.25</c:v>
                </c:pt>
                <c:pt idx="88">
                  <c:v>39.75</c:v>
                </c:pt>
                <c:pt idx="89">
                  <c:v>39.75</c:v>
                </c:pt>
                <c:pt idx="90">
                  <c:v>39.75</c:v>
                </c:pt>
                <c:pt idx="91">
                  <c:v>42</c:v>
                </c:pt>
                <c:pt idx="92">
                  <c:v>43.5</c:v>
                </c:pt>
                <c:pt idx="93">
                  <c:v>43.5</c:v>
                </c:pt>
                <c:pt idx="94">
                  <c:v>43.5</c:v>
                </c:pt>
                <c:pt idx="95">
                  <c:v>43.5</c:v>
                </c:pt>
                <c:pt idx="96">
                  <c:v>44.25</c:v>
                </c:pt>
                <c:pt idx="97">
                  <c:v>45</c:v>
                </c:pt>
                <c:pt idx="98">
                  <c:v>45.75</c:v>
                </c:pt>
                <c:pt idx="99">
                  <c:v>45.75</c:v>
                </c:pt>
                <c:pt idx="100">
                  <c:v>46.5</c:v>
                </c:pt>
                <c:pt idx="101">
                  <c:v>46.5</c:v>
                </c:pt>
                <c:pt idx="102">
                  <c:v>46.5</c:v>
                </c:pt>
                <c:pt idx="103">
                  <c:v>47.25</c:v>
                </c:pt>
                <c:pt idx="104">
                  <c:v>48</c:v>
                </c:pt>
                <c:pt idx="105">
                  <c:v>48</c:v>
                </c:pt>
                <c:pt idx="106">
                  <c:v>48</c:v>
                </c:pt>
                <c:pt idx="107">
                  <c:v>48</c:v>
                </c:pt>
                <c:pt idx="108">
                  <c:v>51.75</c:v>
                </c:pt>
                <c:pt idx="109">
                  <c:v>52.5</c:v>
                </c:pt>
                <c:pt idx="110">
                  <c:v>52.5</c:v>
                </c:pt>
                <c:pt idx="111">
                  <c:v>52.5</c:v>
                </c:pt>
                <c:pt idx="112">
                  <c:v>53.25</c:v>
                </c:pt>
                <c:pt idx="113">
                  <c:v>53.25</c:v>
                </c:pt>
                <c:pt idx="114">
                  <c:v>53.25</c:v>
                </c:pt>
                <c:pt idx="115">
                  <c:v>53.25</c:v>
                </c:pt>
                <c:pt idx="116">
                  <c:v>53.25</c:v>
                </c:pt>
                <c:pt idx="117">
                  <c:v>53.25</c:v>
                </c:pt>
                <c:pt idx="118">
                  <c:v>55.5</c:v>
                </c:pt>
                <c:pt idx="119">
                  <c:v>57</c:v>
                </c:pt>
                <c:pt idx="120">
                  <c:v>58.5</c:v>
                </c:pt>
                <c:pt idx="121">
                  <c:v>63</c:v>
                </c:pt>
                <c:pt idx="122">
                  <c:v>63</c:v>
                </c:pt>
                <c:pt idx="123">
                  <c:v>63</c:v>
                </c:pt>
                <c:pt idx="124">
                  <c:v>63</c:v>
                </c:pt>
                <c:pt idx="125">
                  <c:v>63</c:v>
                </c:pt>
                <c:pt idx="126">
                  <c:v>63</c:v>
                </c:pt>
                <c:pt idx="127">
                  <c:v>63</c:v>
                </c:pt>
                <c:pt idx="128">
                  <c:v>63</c:v>
                </c:pt>
                <c:pt idx="129">
                  <c:v>64.5</c:v>
                </c:pt>
                <c:pt idx="130">
                  <c:v>65.25</c:v>
                </c:pt>
                <c:pt idx="131">
                  <c:v>66</c:v>
                </c:pt>
                <c:pt idx="132">
                  <c:v>66.75</c:v>
                </c:pt>
                <c:pt idx="133">
                  <c:v>68.25</c:v>
                </c:pt>
                <c:pt idx="134">
                  <c:v>69</c:v>
                </c:pt>
                <c:pt idx="135">
                  <c:v>69.75</c:v>
                </c:pt>
                <c:pt idx="136">
                  <c:v>69.75</c:v>
                </c:pt>
                <c:pt idx="137">
                  <c:v>69.75</c:v>
                </c:pt>
                <c:pt idx="138">
                  <c:v>69.75</c:v>
                </c:pt>
                <c:pt idx="139">
                  <c:v>69.75</c:v>
                </c:pt>
                <c:pt idx="140">
                  <c:v>73.5</c:v>
                </c:pt>
                <c:pt idx="141">
                  <c:v>73.5</c:v>
                </c:pt>
                <c:pt idx="142">
                  <c:v>73.5</c:v>
                </c:pt>
                <c:pt idx="143">
                  <c:v>73.5</c:v>
                </c:pt>
                <c:pt idx="144">
                  <c:v>74.25</c:v>
                </c:pt>
                <c:pt idx="145">
                  <c:v>75</c:v>
                </c:pt>
                <c:pt idx="146">
                  <c:v>76.5</c:v>
                </c:pt>
                <c:pt idx="147">
                  <c:v>78</c:v>
                </c:pt>
                <c:pt idx="148">
                  <c:v>81.75</c:v>
                </c:pt>
                <c:pt idx="149">
                  <c:v>81</c:v>
                </c:pt>
                <c:pt idx="150">
                  <c:v>80.25</c:v>
                </c:pt>
                <c:pt idx="151">
                  <c:v>81.75</c:v>
                </c:pt>
                <c:pt idx="152">
                  <c:v>83.25</c:v>
                </c:pt>
                <c:pt idx="153">
                  <c:v>83.25</c:v>
                </c:pt>
                <c:pt idx="154">
                  <c:v>83.25</c:v>
                </c:pt>
                <c:pt idx="155">
                  <c:v>83.25</c:v>
                </c:pt>
                <c:pt idx="156">
                  <c:v>83.25</c:v>
                </c:pt>
                <c:pt idx="157">
                  <c:v>83.25</c:v>
                </c:pt>
                <c:pt idx="158">
                  <c:v>84</c:v>
                </c:pt>
                <c:pt idx="159">
                  <c:v>84.75</c:v>
                </c:pt>
                <c:pt idx="160">
                  <c:v>87</c:v>
                </c:pt>
                <c:pt idx="161">
                  <c:v>88.5</c:v>
                </c:pt>
                <c:pt idx="162">
                  <c:v>88.5</c:v>
                </c:pt>
                <c:pt idx="163">
                  <c:v>88.5</c:v>
                </c:pt>
                <c:pt idx="164">
                  <c:v>88.5</c:v>
                </c:pt>
                <c:pt idx="165">
                  <c:v>88.5</c:v>
                </c:pt>
                <c:pt idx="166">
                  <c:v>89.25</c:v>
                </c:pt>
                <c:pt idx="167">
                  <c:v>90</c:v>
                </c:pt>
                <c:pt idx="168">
                  <c:v>93</c:v>
                </c:pt>
                <c:pt idx="169">
                  <c:v>93</c:v>
                </c:pt>
                <c:pt idx="170">
                  <c:v>93</c:v>
                </c:pt>
                <c:pt idx="171">
                  <c:v>93</c:v>
                </c:pt>
                <c:pt idx="172">
                  <c:v>93</c:v>
                </c:pt>
                <c:pt idx="173">
                  <c:v>93</c:v>
                </c:pt>
                <c:pt idx="174">
                  <c:v>94.5</c:v>
                </c:pt>
                <c:pt idx="175">
                  <c:v>96.75</c:v>
                </c:pt>
                <c:pt idx="176">
                  <c:v>96.75</c:v>
                </c:pt>
                <c:pt idx="177">
                  <c:v>96.75</c:v>
                </c:pt>
                <c:pt idx="178">
                  <c:v>96.75</c:v>
                </c:pt>
                <c:pt idx="179">
                  <c:v>96.75</c:v>
                </c:pt>
                <c:pt idx="180">
                  <c:v>98.25</c:v>
                </c:pt>
                <c:pt idx="181">
                  <c:v>99.75</c:v>
                </c:pt>
                <c:pt idx="182">
                  <c:v>102</c:v>
                </c:pt>
                <c:pt idx="183">
                  <c:v>103.5</c:v>
                </c:pt>
                <c:pt idx="184">
                  <c:v>103.5</c:v>
                </c:pt>
                <c:pt idx="185">
                  <c:v>103.5</c:v>
                </c:pt>
                <c:pt idx="186">
                  <c:v>103.5</c:v>
                </c:pt>
                <c:pt idx="187">
                  <c:v>103.5</c:v>
                </c:pt>
                <c:pt idx="188">
                  <c:v>105</c:v>
                </c:pt>
                <c:pt idx="189">
                  <c:v>105.75</c:v>
                </c:pt>
                <c:pt idx="190">
                  <c:v>106.5</c:v>
                </c:pt>
                <c:pt idx="191">
                  <c:v>106.5</c:v>
                </c:pt>
                <c:pt idx="192">
                  <c:v>106.5</c:v>
                </c:pt>
                <c:pt idx="193">
                  <c:v>108</c:v>
                </c:pt>
                <c:pt idx="194">
                  <c:v>109.5</c:v>
                </c:pt>
                <c:pt idx="195">
                  <c:v>110.25</c:v>
                </c:pt>
                <c:pt idx="196">
                  <c:v>110.25</c:v>
                </c:pt>
                <c:pt idx="197">
                  <c:v>110.25</c:v>
                </c:pt>
                <c:pt idx="198">
                  <c:v>111</c:v>
                </c:pt>
                <c:pt idx="199">
                  <c:v>111.75</c:v>
                </c:pt>
                <c:pt idx="200">
                  <c:v>113.25</c:v>
                </c:pt>
                <c:pt idx="201">
                  <c:v>113.25</c:v>
                </c:pt>
                <c:pt idx="202">
                  <c:v>113.25</c:v>
                </c:pt>
                <c:pt idx="203">
                  <c:v>113.25</c:v>
                </c:pt>
                <c:pt idx="204">
                  <c:v>113.25</c:v>
                </c:pt>
                <c:pt idx="205">
                  <c:v>113.25</c:v>
                </c:pt>
                <c:pt idx="206">
                  <c:v>114.75</c:v>
                </c:pt>
                <c:pt idx="207">
                  <c:v>115.5</c:v>
                </c:pt>
                <c:pt idx="208">
                  <c:v>117</c:v>
                </c:pt>
                <c:pt idx="209">
                  <c:v>117</c:v>
                </c:pt>
                <c:pt idx="210">
                  <c:v>117</c:v>
                </c:pt>
                <c:pt idx="211">
                  <c:v>117</c:v>
                </c:pt>
                <c:pt idx="212">
                  <c:v>117</c:v>
                </c:pt>
                <c:pt idx="213">
                  <c:v>120</c:v>
                </c:pt>
                <c:pt idx="214">
                  <c:v>120</c:v>
                </c:pt>
                <c:pt idx="215">
                  <c:v>120</c:v>
                </c:pt>
                <c:pt idx="216">
                  <c:v>120.75</c:v>
                </c:pt>
                <c:pt idx="217">
                  <c:v>121.5</c:v>
                </c:pt>
                <c:pt idx="218">
                  <c:v>121.5</c:v>
                </c:pt>
                <c:pt idx="219">
                  <c:v>121.5</c:v>
                </c:pt>
                <c:pt idx="220">
                  <c:v>123</c:v>
                </c:pt>
                <c:pt idx="221">
                  <c:v>123</c:v>
                </c:pt>
                <c:pt idx="222">
                  <c:v>124.5</c:v>
                </c:pt>
                <c:pt idx="223">
                  <c:v>125.25</c:v>
                </c:pt>
                <c:pt idx="224">
                  <c:v>126</c:v>
                </c:pt>
                <c:pt idx="225">
                  <c:v>126.75</c:v>
                </c:pt>
                <c:pt idx="226">
                  <c:v>127.5</c:v>
                </c:pt>
                <c:pt idx="227">
                  <c:v>128.25</c:v>
                </c:pt>
                <c:pt idx="228">
                  <c:v>132</c:v>
                </c:pt>
                <c:pt idx="229">
                  <c:v>132</c:v>
                </c:pt>
                <c:pt idx="230">
                  <c:v>132</c:v>
                </c:pt>
                <c:pt idx="231">
                  <c:v>132</c:v>
                </c:pt>
                <c:pt idx="232">
                  <c:v>132</c:v>
                </c:pt>
                <c:pt idx="233">
                  <c:v>132</c:v>
                </c:pt>
                <c:pt idx="234">
                  <c:v>132.75</c:v>
                </c:pt>
                <c:pt idx="235">
                  <c:v>133.5</c:v>
                </c:pt>
                <c:pt idx="236">
                  <c:v>133.5</c:v>
                </c:pt>
                <c:pt idx="237">
                  <c:v>133.5</c:v>
                </c:pt>
                <c:pt idx="238">
                  <c:v>133.5</c:v>
                </c:pt>
                <c:pt idx="239">
                  <c:v>133.5</c:v>
                </c:pt>
                <c:pt idx="240">
                  <c:v>135</c:v>
                </c:pt>
                <c:pt idx="241">
                  <c:v>138</c:v>
                </c:pt>
                <c:pt idx="242">
                  <c:v>138</c:v>
                </c:pt>
                <c:pt idx="243">
                  <c:v>138</c:v>
                </c:pt>
                <c:pt idx="244">
                  <c:v>138</c:v>
                </c:pt>
                <c:pt idx="245">
                  <c:v>138</c:v>
                </c:pt>
                <c:pt idx="246">
                  <c:v>139.5</c:v>
                </c:pt>
                <c:pt idx="247">
                  <c:v>141.75</c:v>
                </c:pt>
                <c:pt idx="248">
                  <c:v>143.25</c:v>
                </c:pt>
                <c:pt idx="249">
                  <c:v>143.25</c:v>
                </c:pt>
                <c:pt idx="250">
                  <c:v>143.25</c:v>
                </c:pt>
                <c:pt idx="251">
                  <c:v>143.25</c:v>
                </c:pt>
                <c:pt idx="252">
                  <c:v>143.25</c:v>
                </c:pt>
                <c:pt idx="253">
                  <c:v>147</c:v>
                </c:pt>
                <c:pt idx="254">
                  <c:v>147</c:v>
                </c:pt>
                <c:pt idx="255">
                  <c:v>147</c:v>
                </c:pt>
                <c:pt idx="256">
                  <c:v>147.75</c:v>
                </c:pt>
                <c:pt idx="257">
                  <c:v>148.5</c:v>
                </c:pt>
                <c:pt idx="258">
                  <c:v>148.5</c:v>
                </c:pt>
                <c:pt idx="259">
                  <c:v>148.5</c:v>
                </c:pt>
                <c:pt idx="260">
                  <c:v>148.5</c:v>
                </c:pt>
                <c:pt idx="261">
                  <c:v>148.5</c:v>
                </c:pt>
                <c:pt idx="262">
                  <c:v>149.25</c:v>
                </c:pt>
                <c:pt idx="263">
                  <c:v>150</c:v>
                </c:pt>
                <c:pt idx="264">
                  <c:v>150</c:v>
                </c:pt>
                <c:pt idx="265">
                  <c:v>150</c:v>
                </c:pt>
                <c:pt idx="266">
                  <c:v>150.75</c:v>
                </c:pt>
                <c:pt idx="267">
                  <c:v>151.5</c:v>
                </c:pt>
                <c:pt idx="268">
                  <c:v>153</c:v>
                </c:pt>
                <c:pt idx="269">
                  <c:v>153</c:v>
                </c:pt>
                <c:pt idx="270">
                  <c:v>153</c:v>
                </c:pt>
                <c:pt idx="271">
                  <c:v>154.5</c:v>
                </c:pt>
                <c:pt idx="272">
                  <c:v>155.25</c:v>
                </c:pt>
                <c:pt idx="273">
                  <c:v>159.75</c:v>
                </c:pt>
                <c:pt idx="274">
                  <c:v>162</c:v>
                </c:pt>
                <c:pt idx="275">
                  <c:v>163.5</c:v>
                </c:pt>
                <c:pt idx="276">
                  <c:v>163.5</c:v>
                </c:pt>
                <c:pt idx="277">
                  <c:v>163.5</c:v>
                </c:pt>
                <c:pt idx="278">
                  <c:v>163.5</c:v>
                </c:pt>
                <c:pt idx="279">
                  <c:v>163.5</c:v>
                </c:pt>
                <c:pt idx="280">
                  <c:v>166.5</c:v>
                </c:pt>
                <c:pt idx="281">
                  <c:v>168</c:v>
                </c:pt>
                <c:pt idx="282">
                  <c:v>169.5</c:v>
                </c:pt>
                <c:pt idx="283">
                  <c:v>170.25</c:v>
                </c:pt>
                <c:pt idx="284">
                  <c:v>170.25</c:v>
                </c:pt>
                <c:pt idx="285">
                  <c:v>170.25</c:v>
                </c:pt>
                <c:pt idx="286">
                  <c:v>170.25</c:v>
                </c:pt>
                <c:pt idx="287">
                  <c:v>170.25</c:v>
                </c:pt>
                <c:pt idx="288">
                  <c:v>171.75</c:v>
                </c:pt>
                <c:pt idx="289">
                  <c:v>171.75</c:v>
                </c:pt>
                <c:pt idx="290">
                  <c:v>171.75</c:v>
                </c:pt>
                <c:pt idx="291">
                  <c:v>171.75</c:v>
                </c:pt>
                <c:pt idx="292">
                  <c:v>171.75</c:v>
                </c:pt>
                <c:pt idx="293">
                  <c:v>173.25</c:v>
                </c:pt>
                <c:pt idx="294">
                  <c:v>173.25</c:v>
                </c:pt>
                <c:pt idx="295">
                  <c:v>173.25</c:v>
                </c:pt>
                <c:pt idx="296">
                  <c:v>173.25</c:v>
                </c:pt>
                <c:pt idx="297">
                  <c:v>173.25</c:v>
                </c:pt>
                <c:pt idx="298">
                  <c:v>175.5</c:v>
                </c:pt>
                <c:pt idx="299">
                  <c:v>177</c:v>
                </c:pt>
                <c:pt idx="300">
                  <c:v>177</c:v>
                </c:pt>
                <c:pt idx="301">
                  <c:v>178.5</c:v>
                </c:pt>
                <c:pt idx="302">
                  <c:v>178.5</c:v>
                </c:pt>
                <c:pt idx="303">
                  <c:v>178.5</c:v>
                </c:pt>
                <c:pt idx="304">
                  <c:v>180</c:v>
                </c:pt>
                <c:pt idx="305">
                  <c:v>181.5</c:v>
                </c:pt>
                <c:pt idx="306">
                  <c:v>182.25</c:v>
                </c:pt>
                <c:pt idx="307">
                  <c:v>183</c:v>
                </c:pt>
                <c:pt idx="308">
                  <c:v>183</c:v>
                </c:pt>
                <c:pt idx="309">
                  <c:v>183</c:v>
                </c:pt>
                <c:pt idx="310">
                  <c:v>183</c:v>
                </c:pt>
                <c:pt idx="311">
                  <c:v>183</c:v>
                </c:pt>
                <c:pt idx="312">
                  <c:v>183</c:v>
                </c:pt>
                <c:pt idx="313">
                  <c:v>183</c:v>
                </c:pt>
                <c:pt idx="314">
                  <c:v>183</c:v>
                </c:pt>
                <c:pt idx="315">
                  <c:v>183</c:v>
                </c:pt>
                <c:pt idx="316">
                  <c:v>183.75</c:v>
                </c:pt>
                <c:pt idx="317">
                  <c:v>184.5</c:v>
                </c:pt>
                <c:pt idx="318">
                  <c:v>184.5</c:v>
                </c:pt>
                <c:pt idx="319">
                  <c:v>185.25</c:v>
                </c:pt>
                <c:pt idx="320">
                  <c:v>186.75</c:v>
                </c:pt>
                <c:pt idx="321">
                  <c:v>186.75</c:v>
                </c:pt>
                <c:pt idx="322">
                  <c:v>186.75</c:v>
                </c:pt>
                <c:pt idx="323">
                  <c:v>186.75</c:v>
                </c:pt>
                <c:pt idx="324">
                  <c:v>187.5</c:v>
                </c:pt>
                <c:pt idx="325">
                  <c:v>188.25</c:v>
                </c:pt>
                <c:pt idx="326">
                  <c:v>189</c:v>
                </c:pt>
                <c:pt idx="327">
                  <c:v>189.75</c:v>
                </c:pt>
                <c:pt idx="328">
                  <c:v>192</c:v>
                </c:pt>
                <c:pt idx="329">
                  <c:v>192.75</c:v>
                </c:pt>
                <c:pt idx="330">
                  <c:v>193.5</c:v>
                </c:pt>
                <c:pt idx="331">
                  <c:v>193.5</c:v>
                </c:pt>
                <c:pt idx="332">
                  <c:v>193.5</c:v>
                </c:pt>
                <c:pt idx="333">
                  <c:v>193.5</c:v>
                </c:pt>
                <c:pt idx="334">
                  <c:v>194.25</c:v>
                </c:pt>
                <c:pt idx="335">
                  <c:v>195</c:v>
                </c:pt>
                <c:pt idx="336">
                  <c:v>195.75</c:v>
                </c:pt>
                <c:pt idx="337">
                  <c:v>196.5</c:v>
                </c:pt>
                <c:pt idx="338">
                  <c:v>197.25</c:v>
                </c:pt>
                <c:pt idx="339">
                  <c:v>198</c:v>
                </c:pt>
                <c:pt idx="340">
                  <c:v>199.5</c:v>
                </c:pt>
                <c:pt idx="341">
                  <c:v>201.75</c:v>
                </c:pt>
                <c:pt idx="342">
                  <c:v>202.5</c:v>
                </c:pt>
                <c:pt idx="343">
                  <c:v>203.25</c:v>
                </c:pt>
                <c:pt idx="344">
                  <c:v>203.25</c:v>
                </c:pt>
                <c:pt idx="345">
                  <c:v>203.25</c:v>
                </c:pt>
                <c:pt idx="346">
                  <c:v>203.25</c:v>
                </c:pt>
                <c:pt idx="347">
                  <c:v>203.25</c:v>
                </c:pt>
                <c:pt idx="348">
                  <c:v>207</c:v>
                </c:pt>
                <c:pt idx="349">
                  <c:v>207.75</c:v>
                </c:pt>
                <c:pt idx="350">
                  <c:v>208.5</c:v>
                </c:pt>
                <c:pt idx="351">
                  <c:v>208.5</c:v>
                </c:pt>
                <c:pt idx="352">
                  <c:v>208.5</c:v>
                </c:pt>
                <c:pt idx="353">
                  <c:v>210</c:v>
                </c:pt>
                <c:pt idx="354">
                  <c:v>210.75</c:v>
                </c:pt>
                <c:pt idx="355">
                  <c:v>211.5</c:v>
                </c:pt>
                <c:pt idx="356">
                  <c:v>211.5</c:v>
                </c:pt>
                <c:pt idx="357">
                  <c:v>211.5</c:v>
                </c:pt>
                <c:pt idx="358">
                  <c:v>212.25</c:v>
                </c:pt>
                <c:pt idx="359">
                  <c:v>213</c:v>
                </c:pt>
                <c:pt idx="360">
                  <c:v>213</c:v>
                </c:pt>
                <c:pt idx="361">
                  <c:v>215.25</c:v>
                </c:pt>
                <c:pt idx="362">
                  <c:v>216</c:v>
                </c:pt>
                <c:pt idx="363">
                  <c:v>216</c:v>
                </c:pt>
                <c:pt idx="364">
                  <c:v>216</c:v>
                </c:pt>
                <c:pt idx="365">
                  <c:v>216.75</c:v>
                </c:pt>
                <c:pt idx="366">
                  <c:v>216.75</c:v>
                </c:pt>
                <c:pt idx="367">
                  <c:v>216.75</c:v>
                </c:pt>
                <c:pt idx="368">
                  <c:v>218.25</c:v>
                </c:pt>
                <c:pt idx="369">
                  <c:v>218.25</c:v>
                </c:pt>
                <c:pt idx="370">
                  <c:v>218.25</c:v>
                </c:pt>
                <c:pt idx="371">
                  <c:v>218.25</c:v>
                </c:pt>
                <c:pt idx="372">
                  <c:v>218.25</c:v>
                </c:pt>
                <c:pt idx="373">
                  <c:v>222</c:v>
                </c:pt>
                <c:pt idx="374">
                  <c:v>222.75</c:v>
                </c:pt>
                <c:pt idx="375">
                  <c:v>223.5</c:v>
                </c:pt>
                <c:pt idx="376">
                  <c:v>223.5</c:v>
                </c:pt>
                <c:pt idx="377">
                  <c:v>223.5</c:v>
                </c:pt>
                <c:pt idx="378">
                  <c:v>223.5</c:v>
                </c:pt>
                <c:pt idx="379">
                  <c:v>223.5</c:v>
                </c:pt>
                <c:pt idx="380">
                  <c:v>223.5</c:v>
                </c:pt>
                <c:pt idx="381">
                  <c:v>226.5</c:v>
                </c:pt>
                <c:pt idx="382">
                  <c:v>226.5</c:v>
                </c:pt>
                <c:pt idx="383">
                  <c:v>226.5</c:v>
                </c:pt>
                <c:pt idx="384">
                  <c:v>227.25</c:v>
                </c:pt>
                <c:pt idx="385">
                  <c:v>228</c:v>
                </c:pt>
                <c:pt idx="386">
                  <c:v>229.5</c:v>
                </c:pt>
                <c:pt idx="387">
                  <c:v>231.75</c:v>
                </c:pt>
                <c:pt idx="388">
                  <c:v>231.75</c:v>
                </c:pt>
                <c:pt idx="389">
                  <c:v>232.5</c:v>
                </c:pt>
                <c:pt idx="390">
                  <c:v>232.5</c:v>
                </c:pt>
                <c:pt idx="391">
                  <c:v>232.5</c:v>
                </c:pt>
                <c:pt idx="392">
                  <c:v>233.25</c:v>
                </c:pt>
                <c:pt idx="393">
                  <c:v>233.25</c:v>
                </c:pt>
                <c:pt idx="394">
                  <c:v>233.25</c:v>
                </c:pt>
                <c:pt idx="395">
                  <c:v>233.25</c:v>
                </c:pt>
                <c:pt idx="396">
                  <c:v>234</c:v>
                </c:pt>
                <c:pt idx="397">
                  <c:v>234.75</c:v>
                </c:pt>
                <c:pt idx="398">
                  <c:v>237</c:v>
                </c:pt>
                <c:pt idx="399">
                  <c:v>238.5</c:v>
                </c:pt>
                <c:pt idx="400">
                  <c:v>240</c:v>
                </c:pt>
                <c:pt idx="401">
                  <c:v>243</c:v>
                </c:pt>
                <c:pt idx="402">
                  <c:v>243</c:v>
                </c:pt>
                <c:pt idx="403">
                  <c:v>243</c:v>
                </c:pt>
                <c:pt idx="404">
                  <c:v>243</c:v>
                </c:pt>
                <c:pt idx="405">
                  <c:v>243</c:v>
                </c:pt>
                <c:pt idx="406">
                  <c:v>243</c:v>
                </c:pt>
                <c:pt idx="407">
                  <c:v>243</c:v>
                </c:pt>
                <c:pt idx="408">
                  <c:v>246.75</c:v>
                </c:pt>
                <c:pt idx="409">
                  <c:v>246.75</c:v>
                </c:pt>
                <c:pt idx="410">
                  <c:v>246.75</c:v>
                </c:pt>
                <c:pt idx="411">
                  <c:v>247.5</c:v>
                </c:pt>
                <c:pt idx="412">
                  <c:v>248.25</c:v>
                </c:pt>
                <c:pt idx="413">
                  <c:v>249.75</c:v>
                </c:pt>
                <c:pt idx="414">
                  <c:v>250.5</c:v>
                </c:pt>
                <c:pt idx="415">
                  <c:v>252</c:v>
                </c:pt>
                <c:pt idx="416">
                  <c:v>252</c:v>
                </c:pt>
                <c:pt idx="417">
                  <c:v>252</c:v>
                </c:pt>
                <c:pt idx="418">
                  <c:v>252</c:v>
                </c:pt>
                <c:pt idx="419">
                  <c:v>252</c:v>
                </c:pt>
                <c:pt idx="420">
                  <c:v>253.5</c:v>
                </c:pt>
                <c:pt idx="421">
                  <c:v>253.5</c:v>
                </c:pt>
                <c:pt idx="422">
                  <c:v>253.5</c:v>
                </c:pt>
                <c:pt idx="423">
                  <c:v>253.5</c:v>
                </c:pt>
                <c:pt idx="424">
                  <c:v>253.5</c:v>
                </c:pt>
                <c:pt idx="425">
                  <c:v>253.5</c:v>
                </c:pt>
                <c:pt idx="426">
                  <c:v>253.5</c:v>
                </c:pt>
                <c:pt idx="427">
                  <c:v>253.5</c:v>
                </c:pt>
                <c:pt idx="428">
                  <c:v>255</c:v>
                </c:pt>
                <c:pt idx="429">
                  <c:v>255</c:v>
                </c:pt>
                <c:pt idx="430">
                  <c:v>255.75</c:v>
                </c:pt>
                <c:pt idx="431">
                  <c:v>256.5</c:v>
                </c:pt>
                <c:pt idx="432">
                  <c:v>256.5</c:v>
                </c:pt>
                <c:pt idx="433">
                  <c:v>256.5</c:v>
                </c:pt>
                <c:pt idx="434">
                  <c:v>258</c:v>
                </c:pt>
                <c:pt idx="435">
                  <c:v>260.25</c:v>
                </c:pt>
                <c:pt idx="436">
                  <c:v>261</c:v>
                </c:pt>
                <c:pt idx="437">
                  <c:v>261.75</c:v>
                </c:pt>
                <c:pt idx="438">
                  <c:v>262.5</c:v>
                </c:pt>
                <c:pt idx="439">
                  <c:v>263.25</c:v>
                </c:pt>
                <c:pt idx="440">
                  <c:v>263.25</c:v>
                </c:pt>
                <c:pt idx="441">
                  <c:v>267</c:v>
                </c:pt>
                <c:pt idx="442">
                  <c:v>267</c:v>
                </c:pt>
                <c:pt idx="443">
                  <c:v>267</c:v>
                </c:pt>
                <c:pt idx="444">
                  <c:v>267</c:v>
                </c:pt>
                <c:pt idx="445">
                  <c:v>267</c:v>
                </c:pt>
                <c:pt idx="446">
                  <c:v>267</c:v>
                </c:pt>
                <c:pt idx="447">
                  <c:v>267</c:v>
                </c:pt>
                <c:pt idx="448">
                  <c:v>268.5</c:v>
                </c:pt>
                <c:pt idx="449">
                  <c:v>268.5</c:v>
                </c:pt>
                <c:pt idx="450">
                  <c:v>268.5</c:v>
                </c:pt>
                <c:pt idx="451">
                  <c:v>270</c:v>
                </c:pt>
                <c:pt idx="452">
                  <c:v>271.5</c:v>
                </c:pt>
                <c:pt idx="453">
                  <c:v>273</c:v>
                </c:pt>
                <c:pt idx="454">
                  <c:v>273</c:v>
                </c:pt>
                <c:pt idx="455">
                  <c:v>273</c:v>
                </c:pt>
                <c:pt idx="456">
                  <c:v>273</c:v>
                </c:pt>
                <c:pt idx="457">
                  <c:v>273</c:v>
                </c:pt>
                <c:pt idx="458">
                  <c:v>274.5</c:v>
                </c:pt>
                <c:pt idx="459">
                  <c:v>275.25</c:v>
                </c:pt>
                <c:pt idx="460">
                  <c:v>278.25</c:v>
                </c:pt>
                <c:pt idx="461">
                  <c:v>282</c:v>
                </c:pt>
                <c:pt idx="462">
                  <c:v>282.75</c:v>
                </c:pt>
                <c:pt idx="463">
                  <c:v>283.5</c:v>
                </c:pt>
                <c:pt idx="464">
                  <c:v>283.5</c:v>
                </c:pt>
                <c:pt idx="465">
                  <c:v>283.5</c:v>
                </c:pt>
                <c:pt idx="466">
                  <c:v>283.5</c:v>
                </c:pt>
                <c:pt idx="467">
                  <c:v>283.5</c:v>
                </c:pt>
                <c:pt idx="468">
                  <c:v>286.5</c:v>
                </c:pt>
                <c:pt idx="469">
                  <c:v>286.5</c:v>
                </c:pt>
                <c:pt idx="470">
                  <c:v>286.5</c:v>
                </c:pt>
                <c:pt idx="471">
                  <c:v>286.5</c:v>
                </c:pt>
                <c:pt idx="472">
                  <c:v>286.5</c:v>
                </c:pt>
                <c:pt idx="473">
                  <c:v>286.5</c:v>
                </c:pt>
                <c:pt idx="474">
                  <c:v>287.25</c:v>
                </c:pt>
                <c:pt idx="475">
                  <c:v>288</c:v>
                </c:pt>
                <c:pt idx="476">
                  <c:v>288</c:v>
                </c:pt>
                <c:pt idx="477">
                  <c:v>288</c:v>
                </c:pt>
                <c:pt idx="478">
                  <c:v>289.5</c:v>
                </c:pt>
                <c:pt idx="479">
                  <c:v>290.25</c:v>
                </c:pt>
                <c:pt idx="480">
                  <c:v>290.25</c:v>
                </c:pt>
                <c:pt idx="481">
                  <c:v>293.25</c:v>
                </c:pt>
                <c:pt idx="482">
                  <c:v>293.25</c:v>
                </c:pt>
                <c:pt idx="483">
                  <c:v>293.25</c:v>
                </c:pt>
                <c:pt idx="484">
                  <c:v>293.25</c:v>
                </c:pt>
                <c:pt idx="485">
                  <c:v>293.25</c:v>
                </c:pt>
                <c:pt idx="486">
                  <c:v>294</c:v>
                </c:pt>
                <c:pt idx="487">
                  <c:v>294.75</c:v>
                </c:pt>
                <c:pt idx="488">
                  <c:v>298.5</c:v>
                </c:pt>
                <c:pt idx="489">
                  <c:v>298.5</c:v>
                </c:pt>
                <c:pt idx="490">
                  <c:v>298.5</c:v>
                </c:pt>
                <c:pt idx="491">
                  <c:v>300</c:v>
                </c:pt>
                <c:pt idx="492">
                  <c:v>301.5</c:v>
                </c:pt>
                <c:pt idx="493">
                  <c:v>303</c:v>
                </c:pt>
                <c:pt idx="494">
                  <c:v>303</c:v>
                </c:pt>
                <c:pt idx="495">
                  <c:v>303</c:v>
                </c:pt>
                <c:pt idx="496">
                  <c:v>303.75</c:v>
                </c:pt>
                <c:pt idx="497">
                  <c:v>304.5</c:v>
                </c:pt>
                <c:pt idx="498">
                  <c:v>306</c:v>
                </c:pt>
                <c:pt idx="499">
                  <c:v>306.75</c:v>
                </c:pt>
                <c:pt idx="500">
                  <c:v>306.75</c:v>
                </c:pt>
                <c:pt idx="501">
                  <c:v>306.75</c:v>
                </c:pt>
                <c:pt idx="502">
                  <c:v>307.5</c:v>
                </c:pt>
                <c:pt idx="503">
                  <c:v>308.25</c:v>
                </c:pt>
                <c:pt idx="504">
                  <c:v>308.25</c:v>
                </c:pt>
                <c:pt idx="505">
                  <c:v>308.25</c:v>
                </c:pt>
                <c:pt idx="506">
                  <c:v>310.5</c:v>
                </c:pt>
                <c:pt idx="507">
                  <c:v>312</c:v>
                </c:pt>
                <c:pt idx="508">
                  <c:v>313.5</c:v>
                </c:pt>
                <c:pt idx="509">
                  <c:v>313.5</c:v>
                </c:pt>
                <c:pt idx="510">
                  <c:v>313.5</c:v>
                </c:pt>
                <c:pt idx="511">
                  <c:v>314.25</c:v>
                </c:pt>
                <c:pt idx="512">
                  <c:v>315</c:v>
                </c:pt>
                <c:pt idx="513">
                  <c:v>316.5</c:v>
                </c:pt>
                <c:pt idx="514">
                  <c:v>319.5</c:v>
                </c:pt>
                <c:pt idx="515">
                  <c:v>323.25</c:v>
                </c:pt>
                <c:pt idx="516">
                  <c:v>323.25</c:v>
                </c:pt>
                <c:pt idx="517">
                  <c:v>323.25</c:v>
                </c:pt>
                <c:pt idx="518">
                  <c:v>323.25</c:v>
                </c:pt>
                <c:pt idx="519">
                  <c:v>323.25</c:v>
                </c:pt>
                <c:pt idx="520">
                  <c:v>324.75</c:v>
                </c:pt>
                <c:pt idx="521">
                  <c:v>327</c:v>
                </c:pt>
                <c:pt idx="522">
                  <c:v>327.75</c:v>
                </c:pt>
                <c:pt idx="523">
                  <c:v>328.5</c:v>
                </c:pt>
                <c:pt idx="524">
                  <c:v>328.5</c:v>
                </c:pt>
                <c:pt idx="525">
                  <c:v>328.5</c:v>
                </c:pt>
                <c:pt idx="526">
                  <c:v>328.5</c:v>
                </c:pt>
                <c:pt idx="527">
                  <c:v>328.5</c:v>
                </c:pt>
                <c:pt idx="528">
                  <c:v>330</c:v>
                </c:pt>
                <c:pt idx="529">
                  <c:v>330</c:v>
                </c:pt>
                <c:pt idx="530">
                  <c:v>330</c:v>
                </c:pt>
                <c:pt idx="531">
                  <c:v>330.75</c:v>
                </c:pt>
                <c:pt idx="532">
                  <c:v>331.5</c:v>
                </c:pt>
                <c:pt idx="533">
                  <c:v>331.5</c:v>
                </c:pt>
                <c:pt idx="534">
                  <c:v>332.25</c:v>
                </c:pt>
                <c:pt idx="535">
                  <c:v>333</c:v>
                </c:pt>
                <c:pt idx="536">
                  <c:v>333</c:v>
                </c:pt>
                <c:pt idx="537">
                  <c:v>333</c:v>
                </c:pt>
                <c:pt idx="538">
                  <c:v>333</c:v>
                </c:pt>
                <c:pt idx="539">
                  <c:v>333</c:v>
                </c:pt>
                <c:pt idx="540">
                  <c:v>333</c:v>
                </c:pt>
                <c:pt idx="541">
                  <c:v>336.75</c:v>
                </c:pt>
                <c:pt idx="542">
                  <c:v>336.75</c:v>
                </c:pt>
                <c:pt idx="543">
                  <c:v>336.75</c:v>
                </c:pt>
                <c:pt idx="544">
                  <c:v>339</c:v>
                </c:pt>
                <c:pt idx="545">
                  <c:v>342</c:v>
                </c:pt>
                <c:pt idx="546">
                  <c:v>342</c:v>
                </c:pt>
                <c:pt idx="547">
                  <c:v>342</c:v>
                </c:pt>
                <c:pt idx="548">
                  <c:v>343.5</c:v>
                </c:pt>
                <c:pt idx="549">
                  <c:v>343.5</c:v>
                </c:pt>
                <c:pt idx="550">
                  <c:v>343.5</c:v>
                </c:pt>
                <c:pt idx="551">
                  <c:v>343.5</c:v>
                </c:pt>
                <c:pt idx="552">
                  <c:v>343.5</c:v>
                </c:pt>
                <c:pt idx="553">
                  <c:v>343.5</c:v>
                </c:pt>
                <c:pt idx="554">
                  <c:v>345</c:v>
                </c:pt>
                <c:pt idx="555">
                  <c:v>346.5</c:v>
                </c:pt>
                <c:pt idx="556">
                  <c:v>346.5</c:v>
                </c:pt>
                <c:pt idx="557">
                  <c:v>346.5</c:v>
                </c:pt>
                <c:pt idx="558">
                  <c:v>346.5</c:v>
                </c:pt>
                <c:pt idx="559">
                  <c:v>346.5</c:v>
                </c:pt>
                <c:pt idx="560">
                  <c:v>348</c:v>
                </c:pt>
                <c:pt idx="561">
                  <c:v>353.25</c:v>
                </c:pt>
                <c:pt idx="562">
                  <c:v>352.5</c:v>
                </c:pt>
                <c:pt idx="563">
                  <c:v>351.75</c:v>
                </c:pt>
                <c:pt idx="564">
                  <c:v>352.5</c:v>
                </c:pt>
                <c:pt idx="565">
                  <c:v>353.25</c:v>
                </c:pt>
                <c:pt idx="566">
                  <c:v>353.25</c:v>
                </c:pt>
                <c:pt idx="567">
                  <c:v>353.25</c:v>
                </c:pt>
                <c:pt idx="568">
                  <c:v>354.75</c:v>
                </c:pt>
                <c:pt idx="569">
                  <c:v>357</c:v>
                </c:pt>
                <c:pt idx="570">
                  <c:v>358.5</c:v>
                </c:pt>
                <c:pt idx="571">
                  <c:v>360</c:v>
                </c:pt>
                <c:pt idx="572">
                  <c:v>361.5</c:v>
                </c:pt>
                <c:pt idx="573">
                  <c:v>363</c:v>
                </c:pt>
                <c:pt idx="574">
                  <c:v>363</c:v>
                </c:pt>
                <c:pt idx="575">
                  <c:v>363</c:v>
                </c:pt>
                <c:pt idx="576">
                  <c:v>363</c:v>
                </c:pt>
                <c:pt idx="577">
                  <c:v>363</c:v>
                </c:pt>
                <c:pt idx="578">
                  <c:v>364.5</c:v>
                </c:pt>
                <c:pt idx="579">
                  <c:v>365.25</c:v>
                </c:pt>
                <c:pt idx="580">
                  <c:v>366.75</c:v>
                </c:pt>
                <c:pt idx="581">
                  <c:v>366.75</c:v>
                </c:pt>
                <c:pt idx="582">
                  <c:v>366.75</c:v>
                </c:pt>
                <c:pt idx="583">
                  <c:v>366.75</c:v>
                </c:pt>
                <c:pt idx="584">
                  <c:v>367.5</c:v>
                </c:pt>
                <c:pt idx="585">
                  <c:v>368.25</c:v>
                </c:pt>
                <c:pt idx="586">
                  <c:v>368.25</c:v>
                </c:pt>
                <c:pt idx="587">
                  <c:v>368.25</c:v>
                </c:pt>
                <c:pt idx="588">
                  <c:v>372</c:v>
                </c:pt>
                <c:pt idx="589">
                  <c:v>372.75</c:v>
                </c:pt>
                <c:pt idx="590">
                  <c:v>373.5</c:v>
                </c:pt>
                <c:pt idx="591">
                  <c:v>373.5</c:v>
                </c:pt>
                <c:pt idx="592">
                  <c:v>373.5</c:v>
                </c:pt>
                <c:pt idx="593">
                  <c:v>373.5</c:v>
                </c:pt>
                <c:pt idx="594">
                  <c:v>373.5</c:v>
                </c:pt>
                <c:pt idx="595">
                  <c:v>373.5</c:v>
                </c:pt>
                <c:pt idx="596">
                  <c:v>374.25</c:v>
                </c:pt>
                <c:pt idx="597">
                  <c:v>375</c:v>
                </c:pt>
                <c:pt idx="598">
                  <c:v>375.75</c:v>
                </c:pt>
                <c:pt idx="599">
                  <c:v>376.5</c:v>
                </c:pt>
                <c:pt idx="600">
                  <c:v>378</c:v>
                </c:pt>
                <c:pt idx="601">
                  <c:v>383.25</c:v>
                </c:pt>
                <c:pt idx="602">
                  <c:v>383.25</c:v>
                </c:pt>
                <c:pt idx="603">
                  <c:v>383.25</c:v>
                </c:pt>
                <c:pt idx="604">
                  <c:v>383.25</c:v>
                </c:pt>
                <c:pt idx="605">
                  <c:v>383.25</c:v>
                </c:pt>
                <c:pt idx="606">
                  <c:v>383.25</c:v>
                </c:pt>
                <c:pt idx="607">
                  <c:v>383.25</c:v>
                </c:pt>
                <c:pt idx="608">
                  <c:v>387</c:v>
                </c:pt>
                <c:pt idx="609">
                  <c:v>387</c:v>
                </c:pt>
                <c:pt idx="610">
                  <c:v>387</c:v>
                </c:pt>
                <c:pt idx="611">
                  <c:v>387</c:v>
                </c:pt>
                <c:pt idx="612">
                  <c:v>387</c:v>
                </c:pt>
                <c:pt idx="613">
                  <c:v>388.5</c:v>
                </c:pt>
                <c:pt idx="614">
                  <c:v>390</c:v>
                </c:pt>
                <c:pt idx="615">
                  <c:v>391.5</c:v>
                </c:pt>
                <c:pt idx="616">
                  <c:v>391.5</c:v>
                </c:pt>
                <c:pt idx="617">
                  <c:v>392.25</c:v>
                </c:pt>
                <c:pt idx="618">
                  <c:v>393</c:v>
                </c:pt>
                <c:pt idx="619">
                  <c:v>393</c:v>
                </c:pt>
                <c:pt idx="620">
                  <c:v>393</c:v>
                </c:pt>
                <c:pt idx="621">
                  <c:v>393</c:v>
                </c:pt>
                <c:pt idx="622">
                  <c:v>394.5</c:v>
                </c:pt>
                <c:pt idx="623">
                  <c:v>396.75</c:v>
                </c:pt>
                <c:pt idx="624">
                  <c:v>398.25</c:v>
                </c:pt>
                <c:pt idx="625">
                  <c:v>399.75</c:v>
                </c:pt>
                <c:pt idx="626">
                  <c:v>400.5</c:v>
                </c:pt>
                <c:pt idx="627">
                  <c:v>402</c:v>
                </c:pt>
                <c:pt idx="628">
                  <c:v>403.5</c:v>
                </c:pt>
                <c:pt idx="629">
                  <c:v>403.5</c:v>
                </c:pt>
                <c:pt idx="630">
                  <c:v>403.5</c:v>
                </c:pt>
                <c:pt idx="631">
                  <c:v>404.25</c:v>
                </c:pt>
                <c:pt idx="632">
                  <c:v>404.25</c:v>
                </c:pt>
                <c:pt idx="633">
                  <c:v>405</c:v>
                </c:pt>
                <c:pt idx="634">
                  <c:v>405</c:v>
                </c:pt>
                <c:pt idx="635">
                  <c:v>405</c:v>
                </c:pt>
                <c:pt idx="636">
                  <c:v>405.75</c:v>
                </c:pt>
                <c:pt idx="637">
                  <c:v>406.5</c:v>
                </c:pt>
                <c:pt idx="638">
                  <c:v>407.25</c:v>
                </c:pt>
                <c:pt idx="639">
                  <c:v>408</c:v>
                </c:pt>
                <c:pt idx="640">
                  <c:v>408</c:v>
                </c:pt>
                <c:pt idx="641">
                  <c:v>410.25</c:v>
                </c:pt>
                <c:pt idx="642">
                  <c:v>411</c:v>
                </c:pt>
                <c:pt idx="643">
                  <c:v>411</c:v>
                </c:pt>
                <c:pt idx="644">
                  <c:v>411</c:v>
                </c:pt>
                <c:pt idx="645">
                  <c:v>411.75</c:v>
                </c:pt>
                <c:pt idx="646">
                  <c:v>412.5</c:v>
                </c:pt>
                <c:pt idx="647">
                  <c:v>412.5</c:v>
                </c:pt>
                <c:pt idx="648">
                  <c:v>413.25</c:v>
                </c:pt>
                <c:pt idx="649">
                  <c:v>413.25</c:v>
                </c:pt>
                <c:pt idx="650">
                  <c:v>413.25</c:v>
                </c:pt>
                <c:pt idx="651">
                  <c:v>415.5</c:v>
                </c:pt>
                <c:pt idx="652">
                  <c:v>418.5</c:v>
                </c:pt>
                <c:pt idx="653">
                  <c:v>421.5</c:v>
                </c:pt>
                <c:pt idx="654">
                  <c:v>422.25</c:v>
                </c:pt>
                <c:pt idx="655">
                  <c:v>423</c:v>
                </c:pt>
                <c:pt idx="656">
                  <c:v>423</c:v>
                </c:pt>
                <c:pt idx="657">
                  <c:v>423</c:v>
                </c:pt>
                <c:pt idx="658">
                  <c:v>423</c:v>
                </c:pt>
                <c:pt idx="659">
                  <c:v>423</c:v>
                </c:pt>
                <c:pt idx="660">
                  <c:v>425.25</c:v>
                </c:pt>
                <c:pt idx="661">
                  <c:v>425.25</c:v>
                </c:pt>
                <c:pt idx="662">
                  <c:v>425.25</c:v>
                </c:pt>
                <c:pt idx="663">
                  <c:v>425.25</c:v>
                </c:pt>
                <c:pt idx="664">
                  <c:v>425.25</c:v>
                </c:pt>
                <c:pt idx="665">
                  <c:v>425.25</c:v>
                </c:pt>
                <c:pt idx="666">
                  <c:v>426</c:v>
                </c:pt>
                <c:pt idx="667">
                  <c:v>426.75</c:v>
                </c:pt>
                <c:pt idx="668">
                  <c:v>426.75</c:v>
                </c:pt>
                <c:pt idx="669">
                  <c:v>426.75</c:v>
                </c:pt>
                <c:pt idx="670">
                  <c:v>426.75</c:v>
                </c:pt>
                <c:pt idx="671">
                  <c:v>426.75</c:v>
                </c:pt>
                <c:pt idx="672">
                  <c:v>426.75</c:v>
                </c:pt>
                <c:pt idx="673">
                  <c:v>426.75</c:v>
                </c:pt>
                <c:pt idx="674">
                  <c:v>427.5</c:v>
                </c:pt>
                <c:pt idx="675">
                  <c:v>429</c:v>
                </c:pt>
                <c:pt idx="676">
                  <c:v>429.75</c:v>
                </c:pt>
                <c:pt idx="677">
                  <c:v>430.5</c:v>
                </c:pt>
                <c:pt idx="678">
                  <c:v>431.25</c:v>
                </c:pt>
                <c:pt idx="679">
                  <c:v>432.75</c:v>
                </c:pt>
                <c:pt idx="680">
                  <c:v>433.5</c:v>
                </c:pt>
                <c:pt idx="681">
                  <c:v>433.5</c:v>
                </c:pt>
                <c:pt idx="682">
                  <c:v>434.25</c:v>
                </c:pt>
                <c:pt idx="683">
                  <c:v>434.25</c:v>
                </c:pt>
                <c:pt idx="684">
                  <c:v>434.25</c:v>
                </c:pt>
                <c:pt idx="685">
                  <c:v>434.25</c:v>
                </c:pt>
                <c:pt idx="686">
                  <c:v>435</c:v>
                </c:pt>
                <c:pt idx="687">
                  <c:v>435</c:v>
                </c:pt>
                <c:pt idx="688">
                  <c:v>436.5</c:v>
                </c:pt>
                <c:pt idx="689">
                  <c:v>437.25</c:v>
                </c:pt>
                <c:pt idx="690">
                  <c:v>438</c:v>
                </c:pt>
                <c:pt idx="691">
                  <c:v>439.5</c:v>
                </c:pt>
                <c:pt idx="692">
                  <c:v>441</c:v>
                </c:pt>
                <c:pt idx="693">
                  <c:v>441.75</c:v>
                </c:pt>
                <c:pt idx="694">
                  <c:v>441.75</c:v>
                </c:pt>
                <c:pt idx="695">
                  <c:v>442.5</c:v>
                </c:pt>
                <c:pt idx="696">
                  <c:v>442.5</c:v>
                </c:pt>
                <c:pt idx="697">
                  <c:v>442.5</c:v>
                </c:pt>
                <c:pt idx="698">
                  <c:v>442.5</c:v>
                </c:pt>
                <c:pt idx="699">
                  <c:v>443.25</c:v>
                </c:pt>
                <c:pt idx="700">
                  <c:v>443.25</c:v>
                </c:pt>
                <c:pt idx="701">
                  <c:v>444</c:v>
                </c:pt>
                <c:pt idx="702">
                  <c:v>444</c:v>
                </c:pt>
                <c:pt idx="703">
                  <c:v>444.75</c:v>
                </c:pt>
                <c:pt idx="704">
                  <c:v>445.5</c:v>
                </c:pt>
                <c:pt idx="705">
                  <c:v>446.25</c:v>
                </c:pt>
                <c:pt idx="706">
                  <c:v>446.25</c:v>
                </c:pt>
                <c:pt idx="707">
                  <c:v>447</c:v>
                </c:pt>
                <c:pt idx="708">
                  <c:v>447</c:v>
                </c:pt>
                <c:pt idx="709">
                  <c:v>447.75</c:v>
                </c:pt>
                <c:pt idx="710">
                  <c:v>447.75</c:v>
                </c:pt>
                <c:pt idx="711">
                  <c:v>447.75</c:v>
                </c:pt>
                <c:pt idx="712">
                  <c:v>448.5</c:v>
                </c:pt>
                <c:pt idx="713">
                  <c:v>448.5</c:v>
                </c:pt>
                <c:pt idx="714">
                  <c:v>449.25</c:v>
                </c:pt>
                <c:pt idx="715">
                  <c:v>450</c:v>
                </c:pt>
                <c:pt idx="716">
                  <c:v>450.75</c:v>
                </c:pt>
                <c:pt idx="717">
                  <c:v>450.75</c:v>
                </c:pt>
                <c:pt idx="718">
                  <c:v>451.5</c:v>
                </c:pt>
                <c:pt idx="719">
                  <c:v>452.25</c:v>
                </c:pt>
                <c:pt idx="720">
                  <c:v>453</c:v>
                </c:pt>
                <c:pt idx="721">
                  <c:v>454.5</c:v>
                </c:pt>
                <c:pt idx="722">
                  <c:v>455.25</c:v>
                </c:pt>
                <c:pt idx="723">
                  <c:v>456.75</c:v>
                </c:pt>
                <c:pt idx="724">
                  <c:v>458.25</c:v>
                </c:pt>
                <c:pt idx="725">
                  <c:v>459.75</c:v>
                </c:pt>
                <c:pt idx="726">
                  <c:v>460.5</c:v>
                </c:pt>
                <c:pt idx="727">
                  <c:v>462</c:v>
                </c:pt>
                <c:pt idx="728">
                  <c:v>462.75</c:v>
                </c:pt>
                <c:pt idx="729">
                  <c:v>463.5</c:v>
                </c:pt>
                <c:pt idx="730">
                  <c:v>464.25</c:v>
                </c:pt>
                <c:pt idx="731">
                  <c:v>465</c:v>
                </c:pt>
                <c:pt idx="732">
                  <c:v>465.75</c:v>
                </c:pt>
                <c:pt idx="733">
                  <c:v>466.5</c:v>
                </c:pt>
                <c:pt idx="734">
                  <c:v>467.25</c:v>
                </c:pt>
                <c:pt idx="735">
                  <c:v>468</c:v>
                </c:pt>
                <c:pt idx="736">
                  <c:v>468.75</c:v>
                </c:pt>
                <c:pt idx="737">
                  <c:v>469.5</c:v>
                </c:pt>
                <c:pt idx="738">
                  <c:v>470.25</c:v>
                </c:pt>
                <c:pt idx="739">
                  <c:v>471</c:v>
                </c:pt>
                <c:pt idx="740">
                  <c:v>471.75</c:v>
                </c:pt>
                <c:pt idx="741">
                  <c:v>471.75</c:v>
                </c:pt>
                <c:pt idx="742">
                  <c:v>472.5</c:v>
                </c:pt>
                <c:pt idx="743">
                  <c:v>472.5</c:v>
                </c:pt>
                <c:pt idx="744">
                  <c:v>472.5</c:v>
                </c:pt>
                <c:pt idx="745">
                  <c:v>472.5</c:v>
                </c:pt>
                <c:pt idx="746">
                  <c:v>473.25</c:v>
                </c:pt>
                <c:pt idx="747">
                  <c:v>473.25</c:v>
                </c:pt>
                <c:pt idx="748">
                  <c:v>474.75</c:v>
                </c:pt>
                <c:pt idx="749">
                  <c:v>476.25</c:v>
                </c:pt>
                <c:pt idx="750">
                  <c:v>477.75</c:v>
                </c:pt>
                <c:pt idx="751">
                  <c:v>478.5</c:v>
                </c:pt>
                <c:pt idx="752">
                  <c:v>480</c:v>
                </c:pt>
                <c:pt idx="753">
                  <c:v>481.5</c:v>
                </c:pt>
                <c:pt idx="754">
                  <c:v>483</c:v>
                </c:pt>
                <c:pt idx="755">
                  <c:v>483.75</c:v>
                </c:pt>
                <c:pt idx="756">
                  <c:v>485.25</c:v>
                </c:pt>
                <c:pt idx="757">
                  <c:v>486</c:v>
                </c:pt>
                <c:pt idx="758">
                  <c:v>487.5</c:v>
                </c:pt>
                <c:pt idx="759">
                  <c:v>488.25</c:v>
                </c:pt>
                <c:pt idx="760">
                  <c:v>489.75</c:v>
                </c:pt>
                <c:pt idx="761">
                  <c:v>490.5</c:v>
                </c:pt>
                <c:pt idx="762">
                  <c:v>490.5</c:v>
                </c:pt>
                <c:pt idx="763">
                  <c:v>491.25</c:v>
                </c:pt>
                <c:pt idx="764">
                  <c:v>492</c:v>
                </c:pt>
                <c:pt idx="765">
                  <c:v>492.75</c:v>
                </c:pt>
                <c:pt idx="766">
                  <c:v>492.75</c:v>
                </c:pt>
                <c:pt idx="767">
                  <c:v>493.5</c:v>
                </c:pt>
                <c:pt idx="768">
                  <c:v>495</c:v>
                </c:pt>
                <c:pt idx="769">
                  <c:v>495.75</c:v>
                </c:pt>
                <c:pt idx="770">
                  <c:v>496.5</c:v>
                </c:pt>
                <c:pt idx="771">
                  <c:v>498</c:v>
                </c:pt>
                <c:pt idx="772">
                  <c:v>499.5</c:v>
                </c:pt>
                <c:pt idx="773">
                  <c:v>500.25</c:v>
                </c:pt>
                <c:pt idx="774">
                  <c:v>501</c:v>
                </c:pt>
                <c:pt idx="775">
                  <c:v>502.5</c:v>
                </c:pt>
                <c:pt idx="776">
                  <c:v>503.25</c:v>
                </c:pt>
                <c:pt idx="777">
                  <c:v>504</c:v>
                </c:pt>
                <c:pt idx="778">
                  <c:v>504.75</c:v>
                </c:pt>
                <c:pt idx="779">
                  <c:v>506.25</c:v>
                </c:pt>
                <c:pt idx="780">
                  <c:v>507</c:v>
                </c:pt>
                <c:pt idx="781">
                  <c:v>507.75</c:v>
                </c:pt>
                <c:pt idx="782">
                  <c:v>508.5</c:v>
                </c:pt>
                <c:pt idx="783">
                  <c:v>509.25</c:v>
                </c:pt>
                <c:pt idx="784">
                  <c:v>510.75</c:v>
                </c:pt>
                <c:pt idx="785">
                  <c:v>511.5</c:v>
                </c:pt>
                <c:pt idx="786">
                  <c:v>512.25</c:v>
                </c:pt>
                <c:pt idx="787">
                  <c:v>513</c:v>
                </c:pt>
                <c:pt idx="788">
                  <c:v>514.5</c:v>
                </c:pt>
                <c:pt idx="789">
                  <c:v>515.25</c:v>
                </c:pt>
                <c:pt idx="790">
                  <c:v>516</c:v>
                </c:pt>
                <c:pt idx="791">
                  <c:v>517.5</c:v>
                </c:pt>
                <c:pt idx="792">
                  <c:v>519</c:v>
                </c:pt>
                <c:pt idx="793">
                  <c:v>519.75</c:v>
                </c:pt>
                <c:pt idx="794">
                  <c:v>520.5</c:v>
                </c:pt>
                <c:pt idx="795">
                  <c:v>522</c:v>
                </c:pt>
                <c:pt idx="796">
                  <c:v>522.75</c:v>
                </c:pt>
                <c:pt idx="797">
                  <c:v>523.5</c:v>
                </c:pt>
                <c:pt idx="798">
                  <c:v>524.25</c:v>
                </c:pt>
                <c:pt idx="799">
                  <c:v>525.75</c:v>
                </c:pt>
                <c:pt idx="800">
                  <c:v>526.5</c:v>
                </c:pt>
                <c:pt idx="801">
                  <c:v>526.5</c:v>
                </c:pt>
                <c:pt idx="802">
                  <c:v>527.25</c:v>
                </c:pt>
                <c:pt idx="803">
                  <c:v>527.25</c:v>
                </c:pt>
                <c:pt idx="804">
                  <c:v>527.25</c:v>
                </c:pt>
                <c:pt idx="805">
                  <c:v>527.25</c:v>
                </c:pt>
                <c:pt idx="806">
                  <c:v>528</c:v>
                </c:pt>
                <c:pt idx="807">
                  <c:v>528</c:v>
                </c:pt>
                <c:pt idx="808">
                  <c:v>530.25</c:v>
                </c:pt>
                <c:pt idx="809">
                  <c:v>531.75</c:v>
                </c:pt>
                <c:pt idx="810">
                  <c:v>534</c:v>
                </c:pt>
                <c:pt idx="811">
                  <c:v>536.25</c:v>
                </c:pt>
                <c:pt idx="812">
                  <c:v>537.75</c:v>
                </c:pt>
                <c:pt idx="813">
                  <c:v>540</c:v>
                </c:pt>
                <c:pt idx="814">
                  <c:v>540.75</c:v>
                </c:pt>
                <c:pt idx="815">
                  <c:v>540.75</c:v>
                </c:pt>
                <c:pt idx="816">
                  <c:v>541.5</c:v>
                </c:pt>
                <c:pt idx="817">
                  <c:v>541.5</c:v>
                </c:pt>
                <c:pt idx="818">
                  <c:v>542.25</c:v>
                </c:pt>
                <c:pt idx="819">
                  <c:v>542.25</c:v>
                </c:pt>
                <c:pt idx="820">
                  <c:v>543</c:v>
                </c:pt>
                <c:pt idx="821">
                  <c:v>543.75</c:v>
                </c:pt>
                <c:pt idx="822">
                  <c:v>545.25</c:v>
                </c:pt>
                <c:pt idx="823">
                  <c:v>546</c:v>
                </c:pt>
                <c:pt idx="824">
                  <c:v>546.75</c:v>
                </c:pt>
                <c:pt idx="825">
                  <c:v>547.5</c:v>
                </c:pt>
                <c:pt idx="826">
                  <c:v>549</c:v>
                </c:pt>
                <c:pt idx="827">
                  <c:v>549.75</c:v>
                </c:pt>
                <c:pt idx="828">
                  <c:v>550.5</c:v>
                </c:pt>
                <c:pt idx="829">
                  <c:v>552</c:v>
                </c:pt>
                <c:pt idx="830">
                  <c:v>553.5</c:v>
                </c:pt>
                <c:pt idx="831">
                  <c:v>554.25</c:v>
                </c:pt>
                <c:pt idx="832">
                  <c:v>555</c:v>
                </c:pt>
                <c:pt idx="833">
                  <c:v>556.5</c:v>
                </c:pt>
                <c:pt idx="834">
                  <c:v>558</c:v>
                </c:pt>
                <c:pt idx="835">
                  <c:v>559.5</c:v>
                </c:pt>
                <c:pt idx="836">
                  <c:v>561</c:v>
                </c:pt>
                <c:pt idx="837">
                  <c:v>562.5</c:v>
                </c:pt>
                <c:pt idx="838">
                  <c:v>564</c:v>
                </c:pt>
                <c:pt idx="839">
                  <c:v>565.5</c:v>
                </c:pt>
                <c:pt idx="840">
                  <c:v>567</c:v>
                </c:pt>
                <c:pt idx="841">
                  <c:v>567.75</c:v>
                </c:pt>
                <c:pt idx="842">
                  <c:v>567.75</c:v>
                </c:pt>
                <c:pt idx="843">
                  <c:v>568.5</c:v>
                </c:pt>
                <c:pt idx="844">
                  <c:v>568.5</c:v>
                </c:pt>
                <c:pt idx="845">
                  <c:v>569.25</c:v>
                </c:pt>
                <c:pt idx="846">
                  <c:v>569.25</c:v>
                </c:pt>
                <c:pt idx="847">
                  <c:v>570</c:v>
                </c:pt>
                <c:pt idx="848">
                  <c:v>570.75</c:v>
                </c:pt>
                <c:pt idx="849">
                  <c:v>570.75</c:v>
                </c:pt>
                <c:pt idx="850">
                  <c:v>571.5</c:v>
                </c:pt>
                <c:pt idx="851">
                  <c:v>572.25</c:v>
                </c:pt>
                <c:pt idx="852">
                  <c:v>572.25</c:v>
                </c:pt>
                <c:pt idx="853">
                  <c:v>573</c:v>
                </c:pt>
                <c:pt idx="854">
                  <c:v>573.75</c:v>
                </c:pt>
                <c:pt idx="855">
                  <c:v>573.75</c:v>
                </c:pt>
                <c:pt idx="856">
                  <c:v>574.5</c:v>
                </c:pt>
                <c:pt idx="857">
                  <c:v>575.25</c:v>
                </c:pt>
                <c:pt idx="858">
                  <c:v>576</c:v>
                </c:pt>
                <c:pt idx="859">
                  <c:v>576</c:v>
                </c:pt>
                <c:pt idx="860">
                  <c:v>576.75</c:v>
                </c:pt>
                <c:pt idx="861">
                  <c:v>578.25</c:v>
                </c:pt>
                <c:pt idx="862">
                  <c:v>579.75</c:v>
                </c:pt>
                <c:pt idx="863">
                  <c:v>581.25</c:v>
                </c:pt>
                <c:pt idx="864">
                  <c:v>582</c:v>
                </c:pt>
                <c:pt idx="865">
                  <c:v>583.5</c:v>
                </c:pt>
                <c:pt idx="866">
                  <c:v>585</c:v>
                </c:pt>
                <c:pt idx="867">
                  <c:v>586.5</c:v>
                </c:pt>
                <c:pt idx="868">
                  <c:v>588</c:v>
                </c:pt>
                <c:pt idx="869">
                  <c:v>588.75</c:v>
                </c:pt>
                <c:pt idx="870">
                  <c:v>589.5</c:v>
                </c:pt>
                <c:pt idx="871">
                  <c:v>591</c:v>
                </c:pt>
                <c:pt idx="872">
                  <c:v>592.5</c:v>
                </c:pt>
                <c:pt idx="873">
                  <c:v>593.25</c:v>
                </c:pt>
                <c:pt idx="874">
                  <c:v>594</c:v>
                </c:pt>
                <c:pt idx="875">
                  <c:v>594.75</c:v>
                </c:pt>
                <c:pt idx="876">
                  <c:v>595.5</c:v>
                </c:pt>
                <c:pt idx="877">
                  <c:v>596.25</c:v>
                </c:pt>
                <c:pt idx="878">
                  <c:v>597</c:v>
                </c:pt>
                <c:pt idx="879">
                  <c:v>597.75</c:v>
                </c:pt>
                <c:pt idx="880">
                  <c:v>598.5</c:v>
                </c:pt>
                <c:pt idx="881">
                  <c:v>599.25</c:v>
                </c:pt>
                <c:pt idx="882">
                  <c:v>600</c:v>
                </c:pt>
                <c:pt idx="883">
                  <c:v>600.75</c:v>
                </c:pt>
                <c:pt idx="884">
                  <c:v>600.75</c:v>
                </c:pt>
                <c:pt idx="885">
                  <c:v>601.5</c:v>
                </c:pt>
                <c:pt idx="886">
                  <c:v>602.25</c:v>
                </c:pt>
                <c:pt idx="887">
                  <c:v>603</c:v>
                </c:pt>
                <c:pt idx="888">
                  <c:v>604.5</c:v>
                </c:pt>
                <c:pt idx="889">
                  <c:v>606.75</c:v>
                </c:pt>
                <c:pt idx="890">
                  <c:v>608.25</c:v>
                </c:pt>
                <c:pt idx="891">
                  <c:v>609.75</c:v>
                </c:pt>
                <c:pt idx="892">
                  <c:v>612</c:v>
                </c:pt>
                <c:pt idx="893">
                  <c:v>613.5</c:v>
                </c:pt>
              </c:numCache>
            </c:numRef>
          </c:yVal>
          <c:smooth val="0"/>
        </c:ser>
        <c:dLbls>
          <c:showLegendKey val="0"/>
          <c:showVal val="0"/>
          <c:showCatName val="0"/>
          <c:showSerName val="0"/>
          <c:showPercent val="0"/>
          <c:showBubbleSize val="0"/>
        </c:dLbls>
        <c:axId val="133630208"/>
        <c:axId val="133632768"/>
      </c:scatterChart>
      <c:valAx>
        <c:axId val="133630208"/>
        <c:scaling>
          <c:orientation val="minMax"/>
          <c:max val="14"/>
          <c:min val="0"/>
        </c:scaling>
        <c:delete val="0"/>
        <c:axPos val="b"/>
        <c:title>
          <c:tx>
            <c:rich>
              <a:bodyPr/>
              <a:lstStyle/>
              <a:p>
                <a:pPr>
                  <a:defRPr sz="1000">
                    <a:latin typeface="Times New Roman" panose="02020603050405020304" pitchFamily="18" charset="0"/>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Compression</a:t>
                </a:r>
                <a:r>
                  <a:rPr lang="en-GB" sz="1000" baseline="0">
                    <a:latin typeface="Times New Roman" panose="02020603050405020304" pitchFamily="18" charset="0"/>
                    <a:cs typeface="Times New Roman" panose="02020603050405020304" pitchFamily="18" charset="0"/>
                  </a:rPr>
                  <a:t> Platen Deflection</a:t>
                </a:r>
              </a:p>
              <a:p>
                <a:pPr>
                  <a:defRPr sz="1000">
                    <a:latin typeface="Times New Roman" panose="02020603050405020304" pitchFamily="18" charset="0"/>
                    <a:cs typeface="Times New Roman" panose="02020603050405020304" pitchFamily="18" charset="0"/>
                  </a:defRPr>
                </a:pPr>
                <a:r>
                  <a:rPr lang="en-GB" sz="1000" baseline="0">
                    <a:latin typeface="Times New Roman" panose="02020603050405020304" pitchFamily="18" charset="0"/>
                    <a:cs typeface="Times New Roman" panose="02020603050405020304" pitchFamily="18" charset="0"/>
                  </a:rPr>
                  <a:t>(mm)</a:t>
                </a:r>
                <a:endParaRPr lang="en-GB" sz="10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33632768"/>
        <c:crosses val="autoZero"/>
        <c:crossBetween val="midCat"/>
        <c:majorUnit val="2"/>
      </c:valAx>
      <c:valAx>
        <c:axId val="133632768"/>
        <c:scaling>
          <c:orientation val="minMax"/>
          <c:max val="600"/>
        </c:scaling>
        <c:delete val="0"/>
        <c:axPos val="l"/>
        <c:title>
          <c:tx>
            <c:rich>
              <a:bodyPr rot="-5400000" vert="horz"/>
              <a:lstStyle/>
              <a:p>
                <a:pPr>
                  <a:defRPr sz="1000">
                    <a:latin typeface="Times New Roman" panose="02020603050405020304" pitchFamily="18" charset="0"/>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Force </a:t>
                </a:r>
                <a:r>
                  <a:rPr lang="en-GB" sz="1000" baseline="0">
                    <a:latin typeface="Times New Roman" panose="02020603050405020304" pitchFamily="18" charset="0"/>
                    <a:cs typeface="Times New Roman" panose="02020603050405020304" pitchFamily="18" charset="0"/>
                  </a:rPr>
                  <a:t> </a:t>
                </a:r>
              </a:p>
              <a:p>
                <a:pPr>
                  <a:defRPr sz="1000">
                    <a:latin typeface="Times New Roman" panose="02020603050405020304" pitchFamily="18" charset="0"/>
                    <a:cs typeface="Times New Roman" panose="02020603050405020304" pitchFamily="18" charset="0"/>
                  </a:defRPr>
                </a:pPr>
                <a:r>
                  <a:rPr lang="en-GB" sz="1000" baseline="0">
                    <a:latin typeface="Times New Roman" panose="02020603050405020304" pitchFamily="18" charset="0"/>
                    <a:cs typeface="Times New Roman" panose="02020603050405020304" pitchFamily="18" charset="0"/>
                  </a:rPr>
                  <a:t>(N)</a:t>
                </a:r>
                <a:endParaRPr lang="en-GB" sz="1000">
                  <a:latin typeface="Times New Roman" panose="02020603050405020304" pitchFamily="18" charset="0"/>
                  <a:cs typeface="Times New Roman" panose="02020603050405020304" pitchFamily="18" charset="0"/>
                </a:endParaRPr>
              </a:p>
            </c:rich>
          </c:tx>
          <c:layout>
            <c:manualLayout>
              <c:xMode val="edge"/>
              <c:yMode val="edge"/>
              <c:x val="1.0777383420935857E-2"/>
              <c:y val="0.32215394085511301"/>
            </c:manualLayout>
          </c:layout>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33630208"/>
        <c:crosses val="autoZero"/>
        <c:crossBetween val="midCat"/>
      </c:valAx>
      <c:spPr>
        <a:ln>
          <a:solidFill>
            <a:sysClr val="window" lastClr="FFFFFF">
              <a:lumMod val="65000"/>
            </a:sysClr>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52210036556995"/>
          <c:y val="7.7889148221293183E-2"/>
          <c:w val="0.52017279880764167"/>
          <c:h val="0.64655470003882909"/>
        </c:manualLayout>
      </c:layout>
      <c:scatterChart>
        <c:scatterStyle val="lineMarker"/>
        <c:varyColors val="0"/>
        <c:ser>
          <c:idx val="0"/>
          <c:order val="0"/>
          <c:tx>
            <c:v>Average DTI Reading</c:v>
          </c:tx>
          <c:spPr>
            <a:ln w="0">
              <a:noFill/>
            </a:ln>
          </c:spPr>
          <c:marker>
            <c:symbol val="x"/>
            <c:size val="7"/>
            <c:spPr>
              <a:noFill/>
              <a:ln w="0">
                <a:solidFill>
                  <a:sysClr val="windowText" lastClr="000000"/>
                </a:solidFill>
              </a:ln>
            </c:spPr>
          </c:marker>
          <c:errBars>
            <c:errDir val="y"/>
            <c:errBarType val="both"/>
            <c:errValType val="cust"/>
            <c:noEndCap val="0"/>
            <c:plus>
              <c:numRef>
                <c:f>'Sidewall Readings'!$F$2:$F$32</c:f>
                <c:numCache>
                  <c:formatCode>General</c:formatCode>
                  <c:ptCount val="31"/>
                  <c:pt idx="0">
                    <c:v>0</c:v>
                  </c:pt>
                  <c:pt idx="1">
                    <c:v>2.8284271247461908E-2</c:v>
                  </c:pt>
                  <c:pt idx="2">
                    <c:v>4.9497474683058332E-2</c:v>
                  </c:pt>
                  <c:pt idx="3">
                    <c:v>4.9497474683058332E-2</c:v>
                  </c:pt>
                  <c:pt idx="4">
                    <c:v>5.6568542494923629E-2</c:v>
                  </c:pt>
                  <c:pt idx="5">
                    <c:v>6.363961030678926E-2</c:v>
                  </c:pt>
                  <c:pt idx="6">
                    <c:v>7.0710678118654585E-2</c:v>
                  </c:pt>
                  <c:pt idx="7">
                    <c:v>6.363961030678926E-2</c:v>
                  </c:pt>
                  <c:pt idx="8">
                    <c:v>7.0710678118655182E-2</c:v>
                  </c:pt>
                  <c:pt idx="9">
                    <c:v>7.0710678118655182E-2</c:v>
                  </c:pt>
                  <c:pt idx="10">
                    <c:v>7.0710678118654738E-2</c:v>
                  </c:pt>
                  <c:pt idx="11">
                    <c:v>7.7781745930520216E-2</c:v>
                  </c:pt>
                  <c:pt idx="12">
                    <c:v>7.7781745930520216E-2</c:v>
                  </c:pt>
                  <c:pt idx="13">
                    <c:v>7.7781745930520216E-2</c:v>
                  </c:pt>
                  <c:pt idx="14">
                    <c:v>7.7781745930520216E-2</c:v>
                  </c:pt>
                  <c:pt idx="15">
                    <c:v>8.4852813742385708E-2</c:v>
                  </c:pt>
                  <c:pt idx="16">
                    <c:v>8.4852813742385708E-2</c:v>
                  </c:pt>
                  <c:pt idx="17">
                    <c:v>8.4852813742385708E-2</c:v>
                  </c:pt>
                  <c:pt idx="18">
                    <c:v>8.4852813742385777E-2</c:v>
                  </c:pt>
                  <c:pt idx="19">
                    <c:v>9.1923881554251255E-2</c:v>
                  </c:pt>
                  <c:pt idx="20">
                    <c:v>9.1923881554251102E-2</c:v>
                  </c:pt>
                  <c:pt idx="21">
                    <c:v>9.1923881554251102E-2</c:v>
                  </c:pt>
                  <c:pt idx="22">
                    <c:v>0.10606601717798222</c:v>
                  </c:pt>
                  <c:pt idx="23">
                    <c:v>8.4852813742385777E-2</c:v>
                  </c:pt>
                  <c:pt idx="24">
                    <c:v>8.4852813742385624E-2</c:v>
                  </c:pt>
                  <c:pt idx="25">
                    <c:v>9.1923881554251102E-2</c:v>
                  </c:pt>
                  <c:pt idx="26">
                    <c:v>8.4852813742385624E-2</c:v>
                  </c:pt>
                  <c:pt idx="27">
                    <c:v>8.4852813742385777E-2</c:v>
                  </c:pt>
                  <c:pt idx="28">
                    <c:v>8.4852813742385777E-2</c:v>
                  </c:pt>
                  <c:pt idx="29">
                    <c:v>9.1923881554251255E-2</c:v>
                  </c:pt>
                  <c:pt idx="30">
                    <c:v>8.4852813742385624E-2</c:v>
                  </c:pt>
                </c:numCache>
              </c:numRef>
            </c:plus>
            <c:minus>
              <c:numRef>
                <c:f>'Sidewall Readings'!$F$2:$F$32</c:f>
                <c:numCache>
                  <c:formatCode>General</c:formatCode>
                  <c:ptCount val="31"/>
                  <c:pt idx="0">
                    <c:v>0</c:v>
                  </c:pt>
                  <c:pt idx="1">
                    <c:v>2.8284271247461908E-2</c:v>
                  </c:pt>
                  <c:pt idx="2">
                    <c:v>4.9497474683058332E-2</c:v>
                  </c:pt>
                  <c:pt idx="3">
                    <c:v>4.9497474683058332E-2</c:v>
                  </c:pt>
                  <c:pt idx="4">
                    <c:v>5.6568542494923629E-2</c:v>
                  </c:pt>
                  <c:pt idx="5">
                    <c:v>6.363961030678926E-2</c:v>
                  </c:pt>
                  <c:pt idx="6">
                    <c:v>7.0710678118654585E-2</c:v>
                  </c:pt>
                  <c:pt idx="7">
                    <c:v>6.363961030678926E-2</c:v>
                  </c:pt>
                  <c:pt idx="8">
                    <c:v>7.0710678118655182E-2</c:v>
                  </c:pt>
                  <c:pt idx="9">
                    <c:v>7.0710678118655182E-2</c:v>
                  </c:pt>
                  <c:pt idx="10">
                    <c:v>7.0710678118654738E-2</c:v>
                  </c:pt>
                  <c:pt idx="11">
                    <c:v>7.7781745930520216E-2</c:v>
                  </c:pt>
                  <c:pt idx="12">
                    <c:v>7.7781745930520216E-2</c:v>
                  </c:pt>
                  <c:pt idx="13">
                    <c:v>7.7781745930520216E-2</c:v>
                  </c:pt>
                  <c:pt idx="14">
                    <c:v>7.7781745930520216E-2</c:v>
                  </c:pt>
                  <c:pt idx="15">
                    <c:v>8.4852813742385708E-2</c:v>
                  </c:pt>
                  <c:pt idx="16">
                    <c:v>8.4852813742385708E-2</c:v>
                  </c:pt>
                  <c:pt idx="17">
                    <c:v>8.4852813742385708E-2</c:v>
                  </c:pt>
                  <c:pt idx="18">
                    <c:v>8.4852813742385777E-2</c:v>
                  </c:pt>
                  <c:pt idx="19">
                    <c:v>9.1923881554251255E-2</c:v>
                  </c:pt>
                  <c:pt idx="20">
                    <c:v>9.1923881554251102E-2</c:v>
                  </c:pt>
                  <c:pt idx="21">
                    <c:v>9.1923881554251102E-2</c:v>
                  </c:pt>
                  <c:pt idx="22">
                    <c:v>0.10606601717798222</c:v>
                  </c:pt>
                  <c:pt idx="23">
                    <c:v>8.4852813742385777E-2</c:v>
                  </c:pt>
                  <c:pt idx="24">
                    <c:v>8.4852813742385624E-2</c:v>
                  </c:pt>
                  <c:pt idx="25">
                    <c:v>9.1923881554251102E-2</c:v>
                  </c:pt>
                  <c:pt idx="26">
                    <c:v>8.4852813742385624E-2</c:v>
                  </c:pt>
                  <c:pt idx="27">
                    <c:v>8.4852813742385777E-2</c:v>
                  </c:pt>
                  <c:pt idx="28">
                    <c:v>8.4852813742385777E-2</c:v>
                  </c:pt>
                  <c:pt idx="29">
                    <c:v>9.1923881554251255E-2</c:v>
                  </c:pt>
                  <c:pt idx="30">
                    <c:v>8.4852813742385624E-2</c:v>
                  </c:pt>
                </c:numCache>
              </c:numRef>
            </c:minus>
            <c:spPr>
              <a:ln w="28575" cap="rnd">
                <a:prstDash val="solid"/>
                <a:round/>
              </a:ln>
            </c:spPr>
          </c:errBars>
          <c:xVal>
            <c:numRef>
              <c:f>'Sidewall Readings'!$E$2:$E$32</c:f>
              <c:numCache>
                <c:formatCode>General</c:formatCode>
                <c:ptCount val="31"/>
                <c:pt idx="0">
                  <c:v>0</c:v>
                </c:pt>
                <c:pt idx="1">
                  <c:v>0.06</c:v>
                </c:pt>
                <c:pt idx="2">
                  <c:v>0.10500000000000001</c:v>
                </c:pt>
                <c:pt idx="3">
                  <c:v>0.14499999999999999</c:v>
                </c:pt>
                <c:pt idx="4">
                  <c:v>0.2</c:v>
                </c:pt>
                <c:pt idx="5">
                  <c:v>0.255</c:v>
                </c:pt>
                <c:pt idx="6">
                  <c:v>0.31</c:v>
                </c:pt>
                <c:pt idx="7">
                  <c:v>0.375</c:v>
                </c:pt>
                <c:pt idx="8">
                  <c:v>0.43</c:v>
                </c:pt>
                <c:pt idx="9">
                  <c:v>0.49</c:v>
                </c:pt>
                <c:pt idx="10">
                  <c:v>0.55000000000000004</c:v>
                </c:pt>
                <c:pt idx="11">
                  <c:v>0.60499999999999998</c:v>
                </c:pt>
                <c:pt idx="12">
                  <c:v>0.66500000000000004</c:v>
                </c:pt>
                <c:pt idx="13">
                  <c:v>0.72500000000000009</c:v>
                </c:pt>
                <c:pt idx="14">
                  <c:v>0.77499999999999991</c:v>
                </c:pt>
                <c:pt idx="15">
                  <c:v>0.83000000000000007</c:v>
                </c:pt>
                <c:pt idx="16">
                  <c:v>0.8899999999999999</c:v>
                </c:pt>
                <c:pt idx="17">
                  <c:v>0.94</c:v>
                </c:pt>
                <c:pt idx="18">
                  <c:v>1</c:v>
                </c:pt>
                <c:pt idx="19">
                  <c:v>1.0550000000000002</c:v>
                </c:pt>
                <c:pt idx="20">
                  <c:v>1.115</c:v>
                </c:pt>
                <c:pt idx="21">
                  <c:v>1.165</c:v>
                </c:pt>
                <c:pt idx="22">
                  <c:v>1.2250000000000001</c:v>
                </c:pt>
                <c:pt idx="23">
                  <c:v>1.27</c:v>
                </c:pt>
                <c:pt idx="24">
                  <c:v>1.3199999999999998</c:v>
                </c:pt>
                <c:pt idx="25">
                  <c:v>1.365</c:v>
                </c:pt>
                <c:pt idx="26">
                  <c:v>1.4100000000000001</c:v>
                </c:pt>
                <c:pt idx="27">
                  <c:v>1.45</c:v>
                </c:pt>
                <c:pt idx="28">
                  <c:v>1.5</c:v>
                </c:pt>
                <c:pt idx="29">
                  <c:v>1.5449999999999999</c:v>
                </c:pt>
                <c:pt idx="30">
                  <c:v>1.5899999999999999</c:v>
                </c:pt>
              </c:numCache>
            </c:numRef>
          </c:xVal>
          <c:yVal>
            <c:numRef>
              <c:f>'Sidewall Readings'!$A$2:$A$32</c:f>
              <c:numCache>
                <c:formatCode>General</c:formatCode>
                <c:ptCount val="3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numCache>
            </c:numRef>
          </c:yVal>
          <c:smooth val="0"/>
        </c:ser>
        <c:dLbls>
          <c:showLegendKey val="0"/>
          <c:showVal val="0"/>
          <c:showCatName val="0"/>
          <c:showSerName val="0"/>
          <c:showPercent val="0"/>
          <c:showBubbleSize val="0"/>
        </c:dLbls>
        <c:axId val="129262720"/>
        <c:axId val="129264640"/>
      </c:scatterChart>
      <c:valAx>
        <c:axId val="129262720"/>
        <c:scaling>
          <c:orientation val="minMax"/>
          <c:max val="1.6"/>
          <c:min val="0"/>
        </c:scaling>
        <c:delete val="0"/>
        <c:axPos val="b"/>
        <c:title>
          <c:tx>
            <c:rich>
              <a:bodyPr/>
              <a:lstStyle/>
              <a:p>
                <a:pPr>
                  <a:defRPr/>
                </a:pPr>
                <a:r>
                  <a:rPr lang="en-GB"/>
                  <a:t>Deflection</a:t>
                </a:r>
              </a:p>
              <a:p>
                <a:pPr>
                  <a:defRPr/>
                </a:pPr>
                <a:r>
                  <a:rPr lang="en-GB"/>
                  <a:t>(mm)</a:t>
                </a:r>
              </a:p>
            </c:rich>
          </c:tx>
          <c:overlay val="0"/>
        </c:title>
        <c:numFmt formatCode="General" sourceLinked="1"/>
        <c:majorTickMark val="out"/>
        <c:minorTickMark val="none"/>
        <c:tickLblPos val="nextTo"/>
        <c:crossAx val="129264640"/>
        <c:crosses val="autoZero"/>
        <c:crossBetween val="midCat"/>
      </c:valAx>
      <c:valAx>
        <c:axId val="129264640"/>
        <c:scaling>
          <c:orientation val="minMax"/>
          <c:max val="600"/>
        </c:scaling>
        <c:delete val="0"/>
        <c:axPos val="l"/>
        <c:title>
          <c:tx>
            <c:rich>
              <a:bodyPr rot="-5400000" vert="horz"/>
              <a:lstStyle/>
              <a:p>
                <a:pPr>
                  <a:defRPr/>
                </a:pPr>
                <a:r>
                  <a:rPr lang="en-GB"/>
                  <a:t>Force  </a:t>
                </a:r>
              </a:p>
              <a:p>
                <a:pPr>
                  <a:defRPr/>
                </a:pPr>
                <a:r>
                  <a:rPr lang="en-GB"/>
                  <a:t>(N)</a:t>
                </a:r>
              </a:p>
            </c:rich>
          </c:tx>
          <c:layout>
            <c:manualLayout>
              <c:xMode val="edge"/>
              <c:yMode val="edge"/>
              <c:x val="9.9214916019931439E-3"/>
              <c:y val="0.31214547692939032"/>
            </c:manualLayout>
          </c:layout>
          <c:overlay val="0"/>
        </c:title>
        <c:numFmt formatCode="General" sourceLinked="1"/>
        <c:majorTickMark val="out"/>
        <c:minorTickMark val="none"/>
        <c:tickLblPos val="nextTo"/>
        <c:crossAx val="129262720"/>
        <c:crosses val="autoZero"/>
        <c:crossBetween val="midCat"/>
      </c:valAx>
      <c:spPr>
        <a:ln>
          <a:solidFill>
            <a:schemeClr val="bg1">
              <a:lumMod val="65000"/>
            </a:schemeClr>
          </a:solid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82195361342382"/>
          <c:y val="3.4641728589056175E-2"/>
          <c:w val="0.66017899894912879"/>
          <c:h val="0.79759124572987961"/>
        </c:manualLayout>
      </c:layout>
      <c:scatterChart>
        <c:scatterStyle val="lineMarker"/>
        <c:varyColors val="0"/>
        <c:ser>
          <c:idx val="0"/>
          <c:order val="0"/>
          <c:tx>
            <c:v>Safety Step Material</c:v>
          </c:tx>
          <c:spPr>
            <a:ln w="28575">
              <a:noFill/>
            </a:ln>
          </c:spPr>
          <c:marker>
            <c:symbol val="circle"/>
            <c:size val="4"/>
            <c:spPr>
              <a:solidFill>
                <a:schemeClr val="tx1"/>
              </a:solidFill>
              <a:ln>
                <a:solidFill>
                  <a:schemeClr val="tx1"/>
                </a:solidFill>
              </a:ln>
            </c:spPr>
          </c:marker>
          <c:errBars>
            <c:errDir val="y"/>
            <c:errBarType val="both"/>
            <c:errValType val="cust"/>
            <c:noEndCap val="0"/>
            <c:plus>
              <c:numRef>
                <c:f>'Tensile SS Curves '!$AB$3:$AB$728</c:f>
                <c:numCache>
                  <c:formatCode>General</c:formatCode>
                  <c:ptCount val="726"/>
                  <c:pt idx="0">
                    <c:v>0</c:v>
                  </c:pt>
                  <c:pt idx="1">
                    <c:v>3.7796447300922744E-5</c:v>
                  </c:pt>
                  <c:pt idx="2">
                    <c:v>7.5592894601845487E-5</c:v>
                  </c:pt>
                  <c:pt idx="3">
                    <c:v>1.1338934190276815E-4</c:v>
                  </c:pt>
                  <c:pt idx="4">
                    <c:v>1.5118578920369097E-4</c:v>
                  </c:pt>
                  <c:pt idx="5">
                    <c:v>1.8898223650461377E-4</c:v>
                  </c:pt>
                  <c:pt idx="6">
                    <c:v>2.267786838055363E-4</c:v>
                  </c:pt>
                  <c:pt idx="7">
                    <c:v>2.6457513110645948E-4</c:v>
                  </c:pt>
                  <c:pt idx="8">
                    <c:v>3.0237157840738195E-4</c:v>
                  </c:pt>
                  <c:pt idx="9">
                    <c:v>3.4016802570830507E-4</c:v>
                  </c:pt>
                  <c:pt idx="10">
                    <c:v>3.7796447300922755E-4</c:v>
                  </c:pt>
                  <c:pt idx="11">
                    <c:v>4.1576092031015007E-4</c:v>
                  </c:pt>
                  <c:pt idx="12">
                    <c:v>4.535573676110726E-4</c:v>
                  </c:pt>
                  <c:pt idx="13">
                    <c:v>4.9135381491199502E-4</c:v>
                  </c:pt>
                  <c:pt idx="14">
                    <c:v>5.2915026221291895E-4</c:v>
                  </c:pt>
                  <c:pt idx="15">
                    <c:v>5.6694670951384137E-4</c:v>
                  </c:pt>
                  <c:pt idx="16">
                    <c:v>6.047431568147639E-4</c:v>
                  </c:pt>
                  <c:pt idx="17">
                    <c:v>6.4253960411568773E-4</c:v>
                  </c:pt>
                  <c:pt idx="18">
                    <c:v>6.8033605141661015E-4</c:v>
                  </c:pt>
                  <c:pt idx="19">
                    <c:v>7.1813249871753137E-4</c:v>
                  </c:pt>
                  <c:pt idx="20">
                    <c:v>7.5592894601845509E-4</c:v>
                  </c:pt>
                  <c:pt idx="21">
                    <c:v>7.9372539331937621E-4</c:v>
                  </c:pt>
                  <c:pt idx="22">
                    <c:v>8.3152184062030014E-4</c:v>
                  </c:pt>
                  <c:pt idx="23">
                    <c:v>8.6931828792122408E-4</c:v>
                  </c:pt>
                  <c:pt idx="24">
                    <c:v>9.071147352221452E-4</c:v>
                  </c:pt>
                  <c:pt idx="25">
                    <c:v>9.4491118252306892E-4</c:v>
                  </c:pt>
                  <c:pt idx="26">
                    <c:v>9.8270762982399004E-4</c:v>
                  </c:pt>
                  <c:pt idx="27">
                    <c:v>1.0205040771249139E-3</c:v>
                  </c:pt>
                  <c:pt idx="28">
                    <c:v>1.0583005244258379E-3</c:v>
                  </c:pt>
                  <c:pt idx="29">
                    <c:v>1.0960969717267587E-3</c:v>
                  </c:pt>
                  <c:pt idx="30">
                    <c:v>1.1338934190276827E-3</c:v>
                  </c:pt>
                  <c:pt idx="31">
                    <c:v>1.1716898663286066E-3</c:v>
                  </c:pt>
                  <c:pt idx="32">
                    <c:v>1.2094863136295278E-3</c:v>
                  </c:pt>
                  <c:pt idx="33">
                    <c:v>1.247282760930449E-3</c:v>
                  </c:pt>
                  <c:pt idx="34">
                    <c:v>1.2850792082313755E-3</c:v>
                  </c:pt>
                  <c:pt idx="35">
                    <c:v>1.3228756555322993E-3</c:v>
                  </c:pt>
                  <c:pt idx="36">
                    <c:v>1.3606721028332203E-3</c:v>
                  </c:pt>
                  <c:pt idx="37">
                    <c:v>1.3984685501341415E-3</c:v>
                  </c:pt>
                  <c:pt idx="38">
                    <c:v>1.4362649974350627E-3</c:v>
                  </c:pt>
                  <c:pt idx="39">
                    <c:v>1.474061444735989E-3</c:v>
                  </c:pt>
                  <c:pt idx="40">
                    <c:v>1.5118578920369102E-3</c:v>
                  </c:pt>
                  <c:pt idx="41">
                    <c:v>1.5496543393378366E-3</c:v>
                  </c:pt>
                  <c:pt idx="42">
                    <c:v>1.5874507866387524E-3</c:v>
                  </c:pt>
                  <c:pt idx="43">
                    <c:v>1.6252472339396762E-3</c:v>
                  </c:pt>
                  <c:pt idx="44">
                    <c:v>1.6630436812406003E-3</c:v>
                  </c:pt>
                  <c:pt idx="45">
                    <c:v>1.7008401285415243E-3</c:v>
                  </c:pt>
                  <c:pt idx="46">
                    <c:v>1.7386365758424482E-3</c:v>
                  </c:pt>
                  <c:pt idx="47">
                    <c:v>1.7764330231433718E-3</c:v>
                  </c:pt>
                  <c:pt idx="48">
                    <c:v>1.8142294704442904E-3</c:v>
                  </c:pt>
                  <c:pt idx="49">
                    <c:v>1.8520259177452138E-3</c:v>
                  </c:pt>
                  <c:pt idx="50">
                    <c:v>1.8898223650461378E-3</c:v>
                  </c:pt>
                  <c:pt idx="51">
                    <c:v>1.9276188123470614E-3</c:v>
                  </c:pt>
                  <c:pt idx="52">
                    <c:v>1.9654152596479801E-3</c:v>
                  </c:pt>
                  <c:pt idx="53">
                    <c:v>2.0032117069489091E-3</c:v>
                  </c:pt>
                  <c:pt idx="54">
                    <c:v>2.0410081542498277E-3</c:v>
                  </c:pt>
                  <c:pt idx="55">
                    <c:v>2.0788046015507516E-3</c:v>
                  </c:pt>
                  <c:pt idx="56">
                    <c:v>2.1166010488516758E-3</c:v>
                  </c:pt>
                  <c:pt idx="57">
                    <c:v>2.1543974961525992E-3</c:v>
                  </c:pt>
                  <c:pt idx="58">
                    <c:v>2.1921939434535174E-3</c:v>
                  </c:pt>
                  <c:pt idx="59">
                    <c:v>2.2299903907544417E-3</c:v>
                  </c:pt>
                  <c:pt idx="60">
                    <c:v>2.2677868380553655E-3</c:v>
                  </c:pt>
                  <c:pt idx="61">
                    <c:v>2.3055832853562837E-3</c:v>
                  </c:pt>
                  <c:pt idx="62">
                    <c:v>2.3433797326572131E-3</c:v>
                  </c:pt>
                  <c:pt idx="63">
                    <c:v>2.381176179958137E-3</c:v>
                  </c:pt>
                  <c:pt idx="64">
                    <c:v>2.4189726272590556E-3</c:v>
                  </c:pt>
                  <c:pt idx="65">
                    <c:v>2.4567690745599794E-3</c:v>
                  </c:pt>
                  <c:pt idx="66">
                    <c:v>2.494565521860898E-3</c:v>
                  </c:pt>
                  <c:pt idx="67">
                    <c:v>2.5323619691618271E-3</c:v>
                  </c:pt>
                  <c:pt idx="68">
                    <c:v>2.5701584164627509E-3</c:v>
                  </c:pt>
                  <c:pt idx="69">
                    <c:v>2.6079548637636743E-3</c:v>
                  </c:pt>
                  <c:pt idx="70">
                    <c:v>2.6457513110645986E-3</c:v>
                  </c:pt>
                  <c:pt idx="71">
                    <c:v>2.6835477583655111E-3</c:v>
                  </c:pt>
                  <c:pt idx="72">
                    <c:v>2.7213442056664406E-3</c:v>
                  </c:pt>
                  <c:pt idx="73">
                    <c:v>2.7591406529673644E-3</c:v>
                  </c:pt>
                  <c:pt idx="74">
                    <c:v>2.796937100268283E-3</c:v>
                  </c:pt>
                  <c:pt idx="75">
                    <c:v>2.8347335475692012E-3</c:v>
                  </c:pt>
                  <c:pt idx="76">
                    <c:v>2.8725299948701255E-3</c:v>
                  </c:pt>
                  <c:pt idx="77">
                    <c:v>2.9103264421710545E-3</c:v>
                  </c:pt>
                  <c:pt idx="78">
                    <c:v>2.9481228894719779E-3</c:v>
                  </c:pt>
                  <c:pt idx="79">
                    <c:v>2.9859193367729017E-3</c:v>
                  </c:pt>
                  <c:pt idx="80">
                    <c:v>3.0237157840738204E-3</c:v>
                  </c:pt>
                  <c:pt idx="81">
                    <c:v>3.0615122313747498E-3</c:v>
                  </c:pt>
                  <c:pt idx="82">
                    <c:v>3.0993086786756732E-3</c:v>
                  </c:pt>
                  <c:pt idx="83">
                    <c:v>3.1371051259765871E-3</c:v>
                  </c:pt>
                  <c:pt idx="84">
                    <c:v>3.1749015732775048E-3</c:v>
                  </c:pt>
                  <c:pt idx="85">
                    <c:v>3.2126980205784343E-3</c:v>
                  </c:pt>
                  <c:pt idx="86">
                    <c:v>3.2504944678793525E-3</c:v>
                  </c:pt>
                  <c:pt idx="87">
                    <c:v>3.288290915180282E-3</c:v>
                  </c:pt>
                  <c:pt idx="88">
                    <c:v>3.3260873624812006E-3</c:v>
                  </c:pt>
                  <c:pt idx="89">
                    <c:v>3.3638838097821192E-3</c:v>
                  </c:pt>
                  <c:pt idx="90">
                    <c:v>3.4016802570830487E-3</c:v>
                  </c:pt>
                  <c:pt idx="91">
                    <c:v>3.4394767043839669E-3</c:v>
                  </c:pt>
                  <c:pt idx="92">
                    <c:v>3.4772731516848963E-3</c:v>
                  </c:pt>
                  <c:pt idx="93">
                    <c:v>3.5150695989858249E-3</c:v>
                  </c:pt>
                  <c:pt idx="94">
                    <c:v>3.5528660462867435E-3</c:v>
                  </c:pt>
                  <c:pt idx="95">
                    <c:v>3.5906624935876721E-3</c:v>
                  </c:pt>
                  <c:pt idx="96">
                    <c:v>3.6284589408885808E-3</c:v>
                  </c:pt>
                  <c:pt idx="97">
                    <c:v>3.6662553881895094E-3</c:v>
                  </c:pt>
                  <c:pt idx="98">
                    <c:v>3.7040518354904276E-3</c:v>
                  </c:pt>
                  <c:pt idx="99">
                    <c:v>3.7418482827913462E-3</c:v>
                  </c:pt>
                  <c:pt idx="100">
                    <c:v>3.7796447300922757E-3</c:v>
                  </c:pt>
                  <c:pt idx="101">
                    <c:v>3.8174411773931943E-3</c:v>
                  </c:pt>
                  <c:pt idx="102">
                    <c:v>3.8552376246941229E-3</c:v>
                  </c:pt>
                  <c:pt idx="103">
                    <c:v>3.8930340719950415E-3</c:v>
                  </c:pt>
                  <c:pt idx="104">
                    <c:v>3.9308305192959601E-3</c:v>
                  </c:pt>
                  <c:pt idx="105">
                    <c:v>3.9686269665968896E-3</c:v>
                  </c:pt>
                  <c:pt idx="106">
                    <c:v>4.0064234138978182E-3</c:v>
                  </c:pt>
                  <c:pt idx="107">
                    <c:v>4.0442198611987364E-3</c:v>
                  </c:pt>
                  <c:pt idx="108">
                    <c:v>4.0820163084996555E-3</c:v>
                  </c:pt>
                  <c:pt idx="109">
                    <c:v>4.1198127558005849E-3</c:v>
                  </c:pt>
                  <c:pt idx="110">
                    <c:v>4.1576092031015031E-3</c:v>
                  </c:pt>
                  <c:pt idx="111">
                    <c:v>4.1954056504024317E-3</c:v>
                  </c:pt>
                  <c:pt idx="112">
                    <c:v>4.2332020977033516E-3</c:v>
                  </c:pt>
                  <c:pt idx="113">
                    <c:v>4.2709985450042802E-3</c:v>
                  </c:pt>
                  <c:pt idx="114">
                    <c:v>4.3087949923051984E-3</c:v>
                  </c:pt>
                  <c:pt idx="115">
                    <c:v>4.3465914396061279E-3</c:v>
                  </c:pt>
                  <c:pt idx="116">
                    <c:v>4.3843878869070348E-3</c:v>
                  </c:pt>
                  <c:pt idx="117">
                    <c:v>4.4221843342079434E-3</c:v>
                  </c:pt>
                  <c:pt idx="118">
                    <c:v>4.4599807815088833E-3</c:v>
                  </c:pt>
                  <c:pt idx="119">
                    <c:v>4.4977772288098015E-3</c:v>
                  </c:pt>
                  <c:pt idx="120">
                    <c:v>4.535573676110731E-3</c:v>
                  </c:pt>
                  <c:pt idx="121">
                    <c:v>4.5733701234116492E-3</c:v>
                  </c:pt>
                  <c:pt idx="122">
                    <c:v>4.6111665707125674E-3</c:v>
                  </c:pt>
                  <c:pt idx="123">
                    <c:v>4.6489630180134968E-3</c:v>
                  </c:pt>
                  <c:pt idx="124">
                    <c:v>4.6867594653144263E-3</c:v>
                  </c:pt>
                  <c:pt idx="125">
                    <c:v>4.7245559126153445E-3</c:v>
                  </c:pt>
                  <c:pt idx="126">
                    <c:v>4.7623523599162739E-3</c:v>
                  </c:pt>
                  <c:pt idx="127">
                    <c:v>4.8001488072171817E-3</c:v>
                  </c:pt>
                  <c:pt idx="128">
                    <c:v>4.8379452545181112E-3</c:v>
                  </c:pt>
                  <c:pt idx="129">
                    <c:v>4.8757417018190398E-3</c:v>
                  </c:pt>
                  <c:pt idx="130">
                    <c:v>4.9135381491199588E-3</c:v>
                  </c:pt>
                  <c:pt idx="131">
                    <c:v>4.9513345964208874E-3</c:v>
                  </c:pt>
                  <c:pt idx="132">
                    <c:v>4.9891310437217961E-3</c:v>
                  </c:pt>
                  <c:pt idx="133">
                    <c:v>5.0269274910227351E-3</c:v>
                  </c:pt>
                  <c:pt idx="134">
                    <c:v>5.0647239383236542E-3</c:v>
                  </c:pt>
                  <c:pt idx="135">
                    <c:v>5.1025203856245724E-3</c:v>
                  </c:pt>
                  <c:pt idx="136">
                    <c:v>5.1403168329255018E-3</c:v>
                  </c:pt>
                  <c:pt idx="137">
                    <c:v>5.1781132802264087E-3</c:v>
                  </c:pt>
                  <c:pt idx="138">
                    <c:v>5.2159097275273486E-3</c:v>
                  </c:pt>
                  <c:pt idx="139">
                    <c:v>5.2537061748282677E-3</c:v>
                  </c:pt>
                  <c:pt idx="140">
                    <c:v>5.2915026221291971E-3</c:v>
                  </c:pt>
                  <c:pt idx="141">
                    <c:v>5.329299069430104E-3</c:v>
                  </c:pt>
                  <c:pt idx="142">
                    <c:v>5.3670955167310222E-3</c:v>
                  </c:pt>
                  <c:pt idx="143">
                    <c:v>5.4048919640319517E-3</c:v>
                  </c:pt>
                  <c:pt idx="144">
                    <c:v>5.4426884113328812E-3</c:v>
                  </c:pt>
                  <c:pt idx="145">
                    <c:v>5.4804848586337889E-3</c:v>
                  </c:pt>
                  <c:pt idx="146">
                    <c:v>5.5182813059347288E-3</c:v>
                  </c:pt>
                  <c:pt idx="147">
                    <c:v>5.5560777532356357E-3</c:v>
                  </c:pt>
                  <c:pt idx="148">
                    <c:v>5.5938742005365661E-3</c:v>
                  </c:pt>
                  <c:pt idx="149">
                    <c:v>5.6316706478374955E-3</c:v>
                  </c:pt>
                  <c:pt idx="150">
                    <c:v>5.6694670951384024E-3</c:v>
                  </c:pt>
                  <c:pt idx="151">
                    <c:v>5.7072635424393423E-3</c:v>
                  </c:pt>
                  <c:pt idx="152">
                    <c:v>5.745059989740251E-3</c:v>
                  </c:pt>
                  <c:pt idx="153">
                    <c:v>5.78285643704119E-3</c:v>
                  </c:pt>
                  <c:pt idx="154">
                    <c:v>5.820652884342109E-3</c:v>
                  </c:pt>
                  <c:pt idx="155">
                    <c:v>5.8584493316430168E-3</c:v>
                  </c:pt>
                  <c:pt idx="156">
                    <c:v>5.8962457789439558E-3</c:v>
                  </c:pt>
                  <c:pt idx="157">
                    <c:v>5.9340422262448749E-3</c:v>
                  </c:pt>
                  <c:pt idx="158">
                    <c:v>5.9718386735458035E-3</c:v>
                  </c:pt>
                  <c:pt idx="159">
                    <c:v>6.0096351208467225E-3</c:v>
                  </c:pt>
                  <c:pt idx="160">
                    <c:v>6.0474315681476407E-3</c:v>
                  </c:pt>
                  <c:pt idx="161">
                    <c:v>6.0852280154485589E-3</c:v>
                  </c:pt>
                  <c:pt idx="162">
                    <c:v>6.1230244627494997E-3</c:v>
                  </c:pt>
                  <c:pt idx="163">
                    <c:v>6.1608209100504178E-3</c:v>
                  </c:pt>
                  <c:pt idx="164">
                    <c:v>6.1986173573513464E-3</c:v>
                  </c:pt>
                  <c:pt idx="165">
                    <c:v>6.2364138046522551E-3</c:v>
                  </c:pt>
                  <c:pt idx="166">
                    <c:v>6.2742102519531742E-3</c:v>
                  </c:pt>
                  <c:pt idx="167">
                    <c:v>6.3120066992540915E-3</c:v>
                  </c:pt>
                  <c:pt idx="168">
                    <c:v>6.3498031465550097E-3</c:v>
                  </c:pt>
                  <c:pt idx="169">
                    <c:v>6.3875995938559296E-3</c:v>
                  </c:pt>
                  <c:pt idx="170">
                    <c:v>6.4253960411568686E-3</c:v>
                  </c:pt>
                  <c:pt idx="171">
                    <c:v>6.4631924884577877E-3</c:v>
                  </c:pt>
                  <c:pt idx="172">
                    <c:v>6.500988935758705E-3</c:v>
                  </c:pt>
                  <c:pt idx="173">
                    <c:v>6.538785383059624E-3</c:v>
                  </c:pt>
                  <c:pt idx="174">
                    <c:v>6.5765818303605639E-3</c:v>
                  </c:pt>
                  <c:pt idx="175">
                    <c:v>6.614378277661483E-3</c:v>
                  </c:pt>
                  <c:pt idx="176">
                    <c:v>6.6521747249624012E-3</c:v>
                  </c:pt>
                  <c:pt idx="177">
                    <c:v>6.6899711722633185E-3</c:v>
                  </c:pt>
                  <c:pt idx="178">
                    <c:v>6.7277676195642384E-3</c:v>
                  </c:pt>
                  <c:pt idx="179">
                    <c:v>6.7655640668651774E-3</c:v>
                  </c:pt>
                  <c:pt idx="180">
                    <c:v>6.8033605141660973E-3</c:v>
                  </c:pt>
                  <c:pt idx="181">
                    <c:v>6.8411569614670363E-3</c:v>
                  </c:pt>
                  <c:pt idx="182">
                    <c:v>6.8789534087679337E-3</c:v>
                  </c:pt>
                  <c:pt idx="183">
                    <c:v>6.9167498560688745E-3</c:v>
                  </c:pt>
                  <c:pt idx="184">
                    <c:v>6.9545463033697926E-3</c:v>
                  </c:pt>
                  <c:pt idx="185">
                    <c:v>6.99234275067071E-3</c:v>
                  </c:pt>
                  <c:pt idx="186">
                    <c:v>7.0301391979716498E-3</c:v>
                  </c:pt>
                  <c:pt idx="187">
                    <c:v>7.0679356452725472E-3</c:v>
                  </c:pt>
                  <c:pt idx="188">
                    <c:v>7.1057320925734871E-3</c:v>
                  </c:pt>
                  <c:pt idx="189">
                    <c:v>7.1435285398744053E-3</c:v>
                  </c:pt>
                  <c:pt idx="190">
                    <c:v>7.1813249871753443E-3</c:v>
                  </c:pt>
                  <c:pt idx="191">
                    <c:v>7.2191214344762642E-3</c:v>
                  </c:pt>
                  <c:pt idx="192">
                    <c:v>7.2569178817771616E-3</c:v>
                  </c:pt>
                  <c:pt idx="193">
                    <c:v>7.2947143290780789E-3</c:v>
                  </c:pt>
                  <c:pt idx="194">
                    <c:v>7.3325107763790188E-3</c:v>
                  </c:pt>
                  <c:pt idx="195">
                    <c:v>7.3703072236799378E-3</c:v>
                  </c:pt>
                  <c:pt idx="196">
                    <c:v>7.4081036709808552E-3</c:v>
                  </c:pt>
                  <c:pt idx="197">
                    <c:v>7.4459001182817742E-3</c:v>
                  </c:pt>
                  <c:pt idx="198">
                    <c:v>7.4836965655826924E-3</c:v>
                  </c:pt>
                  <c:pt idx="199">
                    <c:v>7.5214930128836332E-3</c:v>
                  </c:pt>
                  <c:pt idx="200">
                    <c:v>7.5592894601845513E-3</c:v>
                  </c:pt>
                  <c:pt idx="201">
                    <c:v>7.5970859074854912E-3</c:v>
                  </c:pt>
                  <c:pt idx="202">
                    <c:v>7.6348823547863886E-3</c:v>
                  </c:pt>
                  <c:pt idx="203">
                    <c:v>7.6726788020873285E-3</c:v>
                  </c:pt>
                  <c:pt idx="204">
                    <c:v>7.7104752493882458E-3</c:v>
                  </c:pt>
                  <c:pt idx="205">
                    <c:v>7.7482716966891432E-3</c:v>
                  </c:pt>
                  <c:pt idx="206">
                    <c:v>7.786068143990083E-3</c:v>
                  </c:pt>
                  <c:pt idx="207">
                    <c:v>7.8238645912910021E-3</c:v>
                  </c:pt>
                  <c:pt idx="208">
                    <c:v>7.8616610385919203E-3</c:v>
                  </c:pt>
                  <c:pt idx="209">
                    <c:v>7.8994574858928385E-3</c:v>
                  </c:pt>
                  <c:pt idx="210">
                    <c:v>7.9372539331937792E-3</c:v>
                  </c:pt>
                  <c:pt idx="211">
                    <c:v>7.9750503804946766E-3</c:v>
                  </c:pt>
                  <c:pt idx="212">
                    <c:v>8.0128468277956364E-3</c:v>
                  </c:pt>
                  <c:pt idx="213">
                    <c:v>8.0506432750965355E-3</c:v>
                  </c:pt>
                  <c:pt idx="214">
                    <c:v>8.0884397223974728E-3</c:v>
                  </c:pt>
                  <c:pt idx="215">
                    <c:v>8.1262361696983719E-3</c:v>
                  </c:pt>
                  <c:pt idx="216">
                    <c:v>8.1640326169993109E-3</c:v>
                  </c:pt>
                  <c:pt idx="217">
                    <c:v>8.2018290643002516E-3</c:v>
                  </c:pt>
                  <c:pt idx="218">
                    <c:v>8.2396255116011698E-3</c:v>
                  </c:pt>
                  <c:pt idx="219">
                    <c:v>8.2774219589020655E-3</c:v>
                  </c:pt>
                  <c:pt idx="220">
                    <c:v>8.3152184062030062E-3</c:v>
                  </c:pt>
                  <c:pt idx="221">
                    <c:v>8.3530148535039244E-3</c:v>
                  </c:pt>
                  <c:pt idx="222">
                    <c:v>8.3908113008048634E-3</c:v>
                  </c:pt>
                  <c:pt idx="223">
                    <c:v>8.4286077481057833E-3</c:v>
                  </c:pt>
                  <c:pt idx="224">
                    <c:v>8.4664041954067033E-3</c:v>
                  </c:pt>
                  <c:pt idx="225">
                    <c:v>8.5042006427075989E-3</c:v>
                  </c:pt>
                  <c:pt idx="226">
                    <c:v>8.5419970900085605E-3</c:v>
                  </c:pt>
                  <c:pt idx="227">
                    <c:v>8.5797935373094769E-3</c:v>
                  </c:pt>
                  <c:pt idx="228">
                    <c:v>8.6175899846103968E-3</c:v>
                  </c:pt>
                  <c:pt idx="229">
                    <c:v>8.6553864319112942E-3</c:v>
                  </c:pt>
                  <c:pt idx="230">
                    <c:v>8.6931828792122558E-3</c:v>
                  </c:pt>
                  <c:pt idx="231">
                    <c:v>8.7309793265131531E-3</c:v>
                  </c:pt>
                  <c:pt idx="232">
                    <c:v>8.7687757738140696E-3</c:v>
                  </c:pt>
                  <c:pt idx="233">
                    <c:v>8.8065722211150121E-3</c:v>
                  </c:pt>
                  <c:pt idx="234">
                    <c:v>8.8443686684158869E-3</c:v>
                  </c:pt>
                  <c:pt idx="235">
                    <c:v>8.8821651157168467E-3</c:v>
                  </c:pt>
                  <c:pt idx="236">
                    <c:v>8.9199615630177666E-3</c:v>
                  </c:pt>
                  <c:pt idx="237">
                    <c:v>8.9577580103187057E-3</c:v>
                  </c:pt>
                  <c:pt idx="238">
                    <c:v>8.995554457619603E-3</c:v>
                  </c:pt>
                  <c:pt idx="239">
                    <c:v>9.0333509049205212E-3</c:v>
                  </c:pt>
                  <c:pt idx="240">
                    <c:v>9.071147352221462E-3</c:v>
                  </c:pt>
                  <c:pt idx="241">
                    <c:v>9.1089437995223784E-3</c:v>
                  </c:pt>
                  <c:pt idx="242">
                    <c:v>9.1467402468232983E-3</c:v>
                  </c:pt>
                  <c:pt idx="243">
                    <c:v>9.1845366941242582E-3</c:v>
                  </c:pt>
                  <c:pt idx="244">
                    <c:v>9.2223331414251347E-3</c:v>
                  </c:pt>
                  <c:pt idx="245">
                    <c:v>9.2601295887260755E-3</c:v>
                  </c:pt>
                  <c:pt idx="246">
                    <c:v>9.2979260360269936E-3</c:v>
                  </c:pt>
                  <c:pt idx="247">
                    <c:v>9.3357224833279327E-3</c:v>
                  </c:pt>
                  <c:pt idx="248">
                    <c:v>9.3735189306288526E-3</c:v>
                  </c:pt>
                  <c:pt idx="249">
                    <c:v>9.411315377929769E-3</c:v>
                  </c:pt>
                  <c:pt idx="250">
                    <c:v>9.449111825230689E-3</c:v>
                  </c:pt>
                  <c:pt idx="251">
                    <c:v>9.4869082725316089E-3</c:v>
                  </c:pt>
                  <c:pt idx="252">
                    <c:v>9.5247047198325479E-3</c:v>
                  </c:pt>
                  <c:pt idx="253">
                    <c:v>9.5625011671334869E-3</c:v>
                  </c:pt>
                  <c:pt idx="254">
                    <c:v>9.6002976144343635E-3</c:v>
                  </c:pt>
                  <c:pt idx="255">
                    <c:v>9.6380940617353042E-3</c:v>
                  </c:pt>
                  <c:pt idx="256">
                    <c:v>9.6758905090362224E-3</c:v>
                  </c:pt>
                  <c:pt idx="257">
                    <c:v>9.7136869563371406E-3</c:v>
                  </c:pt>
                  <c:pt idx="258">
                    <c:v>9.7514834036380796E-3</c:v>
                  </c:pt>
                  <c:pt idx="259">
                    <c:v>9.7892798509389787E-3</c:v>
                  </c:pt>
                  <c:pt idx="260">
                    <c:v>9.8270762982399177E-3</c:v>
                  </c:pt>
                  <c:pt idx="261">
                    <c:v>9.8648727455408359E-3</c:v>
                  </c:pt>
                  <c:pt idx="262">
                    <c:v>9.9026691928417749E-3</c:v>
                  </c:pt>
                  <c:pt idx="263">
                    <c:v>9.9404656401426948E-3</c:v>
                  </c:pt>
                  <c:pt idx="264">
                    <c:v>9.9782620874435922E-3</c:v>
                  </c:pt>
                  <c:pt idx="265">
                    <c:v>1.0016058534744507E-2</c:v>
                  </c:pt>
                  <c:pt idx="266">
                    <c:v>1.005385498204547E-2</c:v>
                  </c:pt>
                  <c:pt idx="267">
                    <c:v>1.0091651429346369E-2</c:v>
                  </c:pt>
                  <c:pt idx="268">
                    <c:v>1.0129447876647308E-2</c:v>
                  </c:pt>
                  <c:pt idx="269">
                    <c:v>1.0167244323948204E-2</c:v>
                  </c:pt>
                  <c:pt idx="270">
                    <c:v>1.0205040771249145E-2</c:v>
                  </c:pt>
                  <c:pt idx="271">
                    <c:v>1.0242837218550061E-2</c:v>
                  </c:pt>
                  <c:pt idx="272">
                    <c:v>1.0280633665851004E-2</c:v>
                  </c:pt>
                  <c:pt idx="273">
                    <c:v>1.0318430113151922E-2</c:v>
                  </c:pt>
                  <c:pt idx="274">
                    <c:v>1.0356226560452817E-2</c:v>
                  </c:pt>
                  <c:pt idx="275">
                    <c:v>1.0394023007753758E-2</c:v>
                  </c:pt>
                  <c:pt idx="276">
                    <c:v>1.0431819455054697E-2</c:v>
                  </c:pt>
                  <c:pt idx="277">
                    <c:v>1.0469615902355595E-2</c:v>
                  </c:pt>
                  <c:pt idx="278">
                    <c:v>1.0507412349656535E-2</c:v>
                  </c:pt>
                  <c:pt idx="279">
                    <c:v>1.0545208796957431E-2</c:v>
                  </c:pt>
                  <c:pt idx="280">
                    <c:v>1.0583005244258394E-2</c:v>
                  </c:pt>
                  <c:pt idx="281">
                    <c:v>1.0620801691559292E-2</c:v>
                  </c:pt>
                  <c:pt idx="282">
                    <c:v>1.0658598138860208E-2</c:v>
                  </c:pt>
                  <c:pt idx="283">
                    <c:v>1.069639458616117E-2</c:v>
                  </c:pt>
                  <c:pt idx="284">
                    <c:v>1.0734191033462044E-2</c:v>
                  </c:pt>
                  <c:pt idx="285">
                    <c:v>1.0771987480762985E-2</c:v>
                  </c:pt>
                  <c:pt idx="286">
                    <c:v>1.0809783928063903E-2</c:v>
                  </c:pt>
                  <c:pt idx="287">
                    <c:v>1.0847580375364822E-2</c:v>
                  </c:pt>
                  <c:pt idx="288">
                    <c:v>1.0885376822665762E-2</c:v>
                  </c:pt>
                  <c:pt idx="289">
                    <c:v>1.0923173269966681E-2</c:v>
                  </c:pt>
                  <c:pt idx="290">
                    <c:v>1.0960969717267578E-2</c:v>
                  </c:pt>
                  <c:pt idx="291">
                    <c:v>1.0998766164568517E-2</c:v>
                  </c:pt>
                  <c:pt idx="292">
                    <c:v>1.1036562611869458E-2</c:v>
                  </c:pt>
                  <c:pt idx="293">
                    <c:v>1.1074359059170397E-2</c:v>
                  </c:pt>
                  <c:pt idx="294">
                    <c:v>1.1112155506471271E-2</c:v>
                  </c:pt>
                  <c:pt idx="295">
                    <c:v>1.1149951953772214E-2</c:v>
                  </c:pt>
                  <c:pt idx="296">
                    <c:v>1.1187748401073132E-2</c:v>
                  </c:pt>
                  <c:pt idx="297">
                    <c:v>1.1225544848374071E-2</c:v>
                  </c:pt>
                  <c:pt idx="298">
                    <c:v>1.1263341295674991E-2</c:v>
                  </c:pt>
                  <c:pt idx="299">
                    <c:v>1.1301137742975908E-2</c:v>
                  </c:pt>
                  <c:pt idx="300">
                    <c:v>1.1338934190276805E-2</c:v>
                  </c:pt>
                  <c:pt idx="301">
                    <c:v>1.1376730637577746E-2</c:v>
                  </c:pt>
                  <c:pt idx="302">
                    <c:v>1.1414527084878685E-2</c:v>
                  </c:pt>
                  <c:pt idx="303">
                    <c:v>1.1452323532179625E-2</c:v>
                  </c:pt>
                  <c:pt idx="304">
                    <c:v>1.1490119979480502E-2</c:v>
                  </c:pt>
                  <c:pt idx="305">
                    <c:v>1.1527916426781443E-2</c:v>
                  </c:pt>
                  <c:pt idx="306">
                    <c:v>1.156571287408238E-2</c:v>
                  </c:pt>
                  <c:pt idx="307">
                    <c:v>1.16035093213833E-2</c:v>
                  </c:pt>
                  <c:pt idx="308">
                    <c:v>1.1641305768684218E-2</c:v>
                  </c:pt>
                  <c:pt idx="309">
                    <c:v>1.1679102215985095E-2</c:v>
                  </c:pt>
                  <c:pt idx="310">
                    <c:v>1.1716898663286034E-2</c:v>
                  </c:pt>
                  <c:pt idx="311">
                    <c:v>1.1754695110586974E-2</c:v>
                  </c:pt>
                  <c:pt idx="312">
                    <c:v>1.1792491557887912E-2</c:v>
                  </c:pt>
                  <c:pt idx="313">
                    <c:v>1.1830288005188832E-2</c:v>
                  </c:pt>
                  <c:pt idx="314">
                    <c:v>1.186808445248975E-2</c:v>
                  </c:pt>
                  <c:pt idx="315">
                    <c:v>1.1905880899790668E-2</c:v>
                  </c:pt>
                  <c:pt idx="316">
                    <c:v>1.1943677347091607E-2</c:v>
                  </c:pt>
                  <c:pt idx="317">
                    <c:v>1.1981473794392504E-2</c:v>
                  </c:pt>
                  <c:pt idx="318">
                    <c:v>1.2019270241693445E-2</c:v>
                  </c:pt>
                  <c:pt idx="319">
                    <c:v>1.2057066688994322E-2</c:v>
                  </c:pt>
                  <c:pt idx="320">
                    <c:v>1.2094863136295281E-2</c:v>
                  </c:pt>
                  <c:pt idx="321">
                    <c:v>1.2132659583596179E-2</c:v>
                  </c:pt>
                  <c:pt idx="322">
                    <c:v>1.2170456030897118E-2</c:v>
                  </c:pt>
                  <c:pt idx="323">
                    <c:v>1.2208252478198078E-2</c:v>
                  </c:pt>
                  <c:pt idx="324">
                    <c:v>1.2246048925498999E-2</c:v>
                  </c:pt>
                  <c:pt idx="325">
                    <c:v>1.2283845372799897E-2</c:v>
                  </c:pt>
                  <c:pt idx="326">
                    <c:v>1.2321641820100836E-2</c:v>
                  </c:pt>
                  <c:pt idx="327">
                    <c:v>1.2359438267401735E-2</c:v>
                  </c:pt>
                  <c:pt idx="328">
                    <c:v>1.2397234714702693E-2</c:v>
                  </c:pt>
                  <c:pt idx="329">
                    <c:v>1.2435031162003571E-2</c:v>
                  </c:pt>
                  <c:pt idx="330">
                    <c:v>1.247282760930451E-2</c:v>
                  </c:pt>
                  <c:pt idx="331">
                    <c:v>1.2510624056605408E-2</c:v>
                  </c:pt>
                  <c:pt idx="332">
                    <c:v>1.2548420503906348E-2</c:v>
                  </c:pt>
                  <c:pt idx="333">
                    <c:v>1.2586216951207308E-2</c:v>
                  </c:pt>
                  <c:pt idx="334">
                    <c:v>1.2624013398508183E-2</c:v>
                  </c:pt>
                  <c:pt idx="335">
                    <c:v>1.2661809845809145E-2</c:v>
                  </c:pt>
                  <c:pt idx="336">
                    <c:v>1.2699606293110019E-2</c:v>
                  </c:pt>
                  <c:pt idx="337">
                    <c:v>1.2737402740410983E-2</c:v>
                  </c:pt>
                  <c:pt idx="338">
                    <c:v>1.2775199187711859E-2</c:v>
                  </c:pt>
                  <c:pt idx="339">
                    <c:v>1.2812995635012777E-2</c:v>
                  </c:pt>
                  <c:pt idx="340">
                    <c:v>1.2850792082313737E-2</c:v>
                  </c:pt>
                  <c:pt idx="341">
                    <c:v>1.2888588529614655E-2</c:v>
                  </c:pt>
                  <c:pt idx="342">
                    <c:v>1.2926384976915575E-2</c:v>
                  </c:pt>
                  <c:pt idx="343">
                    <c:v>1.2964181424216535E-2</c:v>
                  </c:pt>
                  <c:pt idx="344">
                    <c:v>1.300197787151741E-2</c:v>
                  </c:pt>
                  <c:pt idx="345">
                    <c:v>1.3039774318818372E-2</c:v>
                  </c:pt>
                  <c:pt idx="346">
                    <c:v>1.3077570766119248E-2</c:v>
                  </c:pt>
                  <c:pt idx="347">
                    <c:v>1.311536721342021E-2</c:v>
                  </c:pt>
                  <c:pt idx="348">
                    <c:v>1.3153163660721128E-2</c:v>
                  </c:pt>
                  <c:pt idx="349">
                    <c:v>1.3190960108022048E-2</c:v>
                  </c:pt>
                  <c:pt idx="350">
                    <c:v>1.3228756555322966E-2</c:v>
                  </c:pt>
                  <c:pt idx="351">
                    <c:v>1.3266553002623882E-2</c:v>
                  </c:pt>
                  <c:pt idx="352">
                    <c:v>1.3304349449924802E-2</c:v>
                  </c:pt>
                  <c:pt idx="353">
                    <c:v>1.3342145897225764E-2</c:v>
                  </c:pt>
                  <c:pt idx="354">
                    <c:v>1.3379942344526637E-2</c:v>
                  </c:pt>
                  <c:pt idx="355">
                    <c:v>1.3417738791827602E-2</c:v>
                  </c:pt>
                  <c:pt idx="356">
                    <c:v>1.3455535239128477E-2</c:v>
                  </c:pt>
                  <c:pt idx="357">
                    <c:v>1.3493331686429437E-2</c:v>
                  </c:pt>
                  <c:pt idx="358">
                    <c:v>1.3531128133730355E-2</c:v>
                  </c:pt>
                  <c:pt idx="359">
                    <c:v>1.3568924581031275E-2</c:v>
                  </c:pt>
                  <c:pt idx="360">
                    <c:v>1.3606721028332195E-2</c:v>
                  </c:pt>
                  <c:pt idx="361">
                    <c:v>1.3644517475633109E-2</c:v>
                  </c:pt>
                  <c:pt idx="362">
                    <c:v>1.3682313922934073E-2</c:v>
                  </c:pt>
                  <c:pt idx="363">
                    <c:v>1.3720110370234949E-2</c:v>
                  </c:pt>
                  <c:pt idx="364">
                    <c:v>1.3757906817535867E-2</c:v>
                  </c:pt>
                  <c:pt idx="365">
                    <c:v>1.3795703264836786E-2</c:v>
                  </c:pt>
                  <c:pt idx="366">
                    <c:v>1.3833499712137749E-2</c:v>
                  </c:pt>
                  <c:pt idx="367">
                    <c:v>1.3871296159438622E-2</c:v>
                  </c:pt>
                  <c:pt idx="368">
                    <c:v>1.3909092606739585E-2</c:v>
                  </c:pt>
                  <c:pt idx="369">
                    <c:v>1.3946889054040502E-2</c:v>
                  </c:pt>
                  <c:pt idx="370">
                    <c:v>1.398468550134142E-2</c:v>
                  </c:pt>
                  <c:pt idx="371">
                    <c:v>1.402248194864234E-2</c:v>
                  </c:pt>
                  <c:pt idx="372">
                    <c:v>1.40602783959433E-2</c:v>
                  </c:pt>
                  <c:pt idx="373">
                    <c:v>1.4098074843244175E-2</c:v>
                  </c:pt>
                  <c:pt idx="374">
                    <c:v>1.4135871290545094E-2</c:v>
                  </c:pt>
                  <c:pt idx="375">
                    <c:v>1.4173667737846011E-2</c:v>
                  </c:pt>
                  <c:pt idx="376">
                    <c:v>1.4211464185146974E-2</c:v>
                  </c:pt>
                  <c:pt idx="377">
                    <c:v>1.4249260632447849E-2</c:v>
                  </c:pt>
                  <c:pt idx="378">
                    <c:v>1.4287057079748811E-2</c:v>
                  </c:pt>
                  <c:pt idx="379">
                    <c:v>1.432485352704973E-2</c:v>
                  </c:pt>
                  <c:pt idx="380">
                    <c:v>1.4362649974350689E-2</c:v>
                  </c:pt>
                  <c:pt idx="381">
                    <c:v>1.4400446421651563E-2</c:v>
                  </c:pt>
                  <c:pt idx="382">
                    <c:v>1.4438242868952528E-2</c:v>
                  </c:pt>
                  <c:pt idx="383">
                    <c:v>1.4476039316253403E-2</c:v>
                  </c:pt>
                  <c:pt idx="384">
                    <c:v>1.4513835763554323E-2</c:v>
                  </c:pt>
                  <c:pt idx="385">
                    <c:v>1.4551632210855243E-2</c:v>
                  </c:pt>
                  <c:pt idx="386">
                    <c:v>1.4589428658156158E-2</c:v>
                  </c:pt>
                  <c:pt idx="387">
                    <c:v>1.4627225105457079E-2</c:v>
                  </c:pt>
                  <c:pt idx="388">
                    <c:v>1.4665021552758038E-2</c:v>
                  </c:pt>
                  <c:pt idx="389">
                    <c:v>1.4702818000058999E-2</c:v>
                  </c:pt>
                  <c:pt idx="390">
                    <c:v>1.4740614447359876E-2</c:v>
                  </c:pt>
                  <c:pt idx="391">
                    <c:v>1.4778410894660792E-2</c:v>
                  </c:pt>
                  <c:pt idx="392">
                    <c:v>1.481620734196171E-2</c:v>
                  </c:pt>
                  <c:pt idx="393">
                    <c:v>1.4854003789262672E-2</c:v>
                  </c:pt>
                  <c:pt idx="394">
                    <c:v>1.4891800236563548E-2</c:v>
                  </c:pt>
                  <c:pt idx="395">
                    <c:v>1.4929596683864468E-2</c:v>
                  </c:pt>
                  <c:pt idx="396">
                    <c:v>1.4967393131165385E-2</c:v>
                  </c:pt>
                  <c:pt idx="397">
                    <c:v>1.5005189578466348E-2</c:v>
                  </c:pt>
                  <c:pt idx="398">
                    <c:v>1.5042986025767266E-2</c:v>
                  </c:pt>
                  <c:pt idx="399">
                    <c:v>1.5080782473068226E-2</c:v>
                  </c:pt>
                  <c:pt idx="400">
                    <c:v>1.5118578920369103E-2</c:v>
                  </c:pt>
                  <c:pt idx="401">
                    <c:v>1.5156375367669979E-2</c:v>
                  </c:pt>
                  <c:pt idx="402">
                    <c:v>1.5194171814970982E-2</c:v>
                  </c:pt>
                  <c:pt idx="403">
                    <c:v>1.5231968262271899E-2</c:v>
                  </c:pt>
                  <c:pt idx="404">
                    <c:v>1.5269764709572777E-2</c:v>
                  </c:pt>
                  <c:pt idx="405">
                    <c:v>1.5307561156873697E-2</c:v>
                  </c:pt>
                  <c:pt idx="406">
                    <c:v>1.5345357604174657E-2</c:v>
                  </c:pt>
                  <c:pt idx="407">
                    <c:v>1.5383154051475577E-2</c:v>
                  </c:pt>
                  <c:pt idx="408">
                    <c:v>1.5420950498776492E-2</c:v>
                  </c:pt>
                  <c:pt idx="409">
                    <c:v>1.5458746946077413E-2</c:v>
                  </c:pt>
                  <c:pt idx="410">
                    <c:v>1.5496543393378286E-2</c:v>
                  </c:pt>
                  <c:pt idx="411">
                    <c:v>1.553433984067929E-2</c:v>
                  </c:pt>
                  <c:pt idx="412">
                    <c:v>1.5572136287980166E-2</c:v>
                  </c:pt>
                  <c:pt idx="413">
                    <c:v>1.5609932735281084E-2</c:v>
                  </c:pt>
                  <c:pt idx="414">
                    <c:v>1.5647729182582004E-2</c:v>
                  </c:pt>
                  <c:pt idx="415">
                    <c:v>1.5685525629882922E-2</c:v>
                  </c:pt>
                  <c:pt idx="416">
                    <c:v>1.5723322077183841E-2</c:v>
                  </c:pt>
                  <c:pt idx="417">
                    <c:v>1.57611185244848E-2</c:v>
                  </c:pt>
                  <c:pt idx="418">
                    <c:v>1.5798914971785677E-2</c:v>
                  </c:pt>
                  <c:pt idx="419">
                    <c:v>1.5836711419086678E-2</c:v>
                  </c:pt>
                  <c:pt idx="420">
                    <c:v>1.5874507866387558E-2</c:v>
                  </c:pt>
                  <c:pt idx="421">
                    <c:v>1.5912304313688477E-2</c:v>
                  </c:pt>
                  <c:pt idx="422">
                    <c:v>1.5950100760989353E-2</c:v>
                  </c:pt>
                  <c:pt idx="423">
                    <c:v>1.5987897208290355E-2</c:v>
                  </c:pt>
                  <c:pt idx="424">
                    <c:v>1.6025693655591273E-2</c:v>
                  </c:pt>
                  <c:pt idx="425">
                    <c:v>1.6063490102892191E-2</c:v>
                  </c:pt>
                  <c:pt idx="426">
                    <c:v>1.6101286550193071E-2</c:v>
                  </c:pt>
                  <c:pt idx="427">
                    <c:v>1.6139082997494031E-2</c:v>
                  </c:pt>
                  <c:pt idx="428">
                    <c:v>1.6176879444794946E-2</c:v>
                  </c:pt>
                  <c:pt idx="429">
                    <c:v>1.6214675892095867E-2</c:v>
                  </c:pt>
                  <c:pt idx="430">
                    <c:v>1.6252472339396744E-2</c:v>
                  </c:pt>
                  <c:pt idx="431">
                    <c:v>1.6290268786697745E-2</c:v>
                  </c:pt>
                  <c:pt idx="432">
                    <c:v>1.6328065233998622E-2</c:v>
                  </c:pt>
                  <c:pt idx="433">
                    <c:v>1.6365861681299498E-2</c:v>
                  </c:pt>
                  <c:pt idx="434">
                    <c:v>1.6403658128600503E-2</c:v>
                  </c:pt>
                  <c:pt idx="435">
                    <c:v>1.6441454575901418E-2</c:v>
                  </c:pt>
                  <c:pt idx="436">
                    <c:v>1.647925102320234E-2</c:v>
                  </c:pt>
                  <c:pt idx="437">
                    <c:v>1.6517047470503258E-2</c:v>
                  </c:pt>
                  <c:pt idx="438">
                    <c:v>1.6554843917804131E-2</c:v>
                  </c:pt>
                  <c:pt idx="439">
                    <c:v>1.6592640365105053E-2</c:v>
                  </c:pt>
                  <c:pt idx="440">
                    <c:v>1.6630436812406012E-2</c:v>
                  </c:pt>
                  <c:pt idx="441">
                    <c:v>1.6668233259706972E-2</c:v>
                  </c:pt>
                  <c:pt idx="442">
                    <c:v>1.6706029707007849E-2</c:v>
                  </c:pt>
                  <c:pt idx="443">
                    <c:v>1.6743826154308767E-2</c:v>
                  </c:pt>
                  <c:pt idx="444">
                    <c:v>1.6781622601609727E-2</c:v>
                  </c:pt>
                  <c:pt idx="445">
                    <c:v>1.6819419048910648E-2</c:v>
                  </c:pt>
                  <c:pt idx="446">
                    <c:v>1.6857215496211567E-2</c:v>
                  </c:pt>
                  <c:pt idx="447">
                    <c:v>1.6895011943512443E-2</c:v>
                  </c:pt>
                  <c:pt idx="448">
                    <c:v>1.6932808390813407E-2</c:v>
                  </c:pt>
                  <c:pt idx="449">
                    <c:v>1.6970604838114325E-2</c:v>
                  </c:pt>
                  <c:pt idx="450">
                    <c:v>1.7008401285415198E-2</c:v>
                  </c:pt>
                  <c:pt idx="451">
                    <c:v>1.7046197732716199E-2</c:v>
                  </c:pt>
                  <c:pt idx="452">
                    <c:v>1.7083994180017121E-2</c:v>
                  </c:pt>
                  <c:pt idx="453">
                    <c:v>1.7121790627317994E-2</c:v>
                  </c:pt>
                  <c:pt idx="454">
                    <c:v>1.7159587074618954E-2</c:v>
                  </c:pt>
                  <c:pt idx="455">
                    <c:v>1.7197383521919834E-2</c:v>
                  </c:pt>
                  <c:pt idx="456">
                    <c:v>1.7235179969220794E-2</c:v>
                  </c:pt>
                  <c:pt idx="457">
                    <c:v>1.7272976416521712E-2</c:v>
                  </c:pt>
                  <c:pt idx="458">
                    <c:v>1.7310772863822588E-2</c:v>
                  </c:pt>
                  <c:pt idx="459">
                    <c:v>1.7348569311123552E-2</c:v>
                  </c:pt>
                  <c:pt idx="460">
                    <c:v>1.7386365758424512E-2</c:v>
                  </c:pt>
                  <c:pt idx="461">
                    <c:v>1.742416220572543E-2</c:v>
                  </c:pt>
                  <c:pt idx="462">
                    <c:v>1.7461958653026306E-2</c:v>
                  </c:pt>
                  <c:pt idx="463">
                    <c:v>1.7499755100327224E-2</c:v>
                  </c:pt>
                  <c:pt idx="464">
                    <c:v>1.7537551547628139E-2</c:v>
                  </c:pt>
                  <c:pt idx="465">
                    <c:v>1.7575347994929102E-2</c:v>
                  </c:pt>
                  <c:pt idx="466">
                    <c:v>1.7613144442230024E-2</c:v>
                  </c:pt>
                  <c:pt idx="467">
                    <c:v>1.7650940889530897E-2</c:v>
                  </c:pt>
                  <c:pt idx="468">
                    <c:v>1.7688737336831774E-2</c:v>
                  </c:pt>
                  <c:pt idx="469">
                    <c:v>1.772653378413282E-2</c:v>
                  </c:pt>
                  <c:pt idx="470">
                    <c:v>1.7764330231433693E-2</c:v>
                  </c:pt>
                  <c:pt idx="471">
                    <c:v>1.7802126678734657E-2</c:v>
                  </c:pt>
                  <c:pt idx="472">
                    <c:v>1.7839923126035533E-2</c:v>
                  </c:pt>
                  <c:pt idx="473">
                    <c:v>1.7877719573336451E-2</c:v>
                  </c:pt>
                  <c:pt idx="474">
                    <c:v>1.7915516020637411E-2</c:v>
                  </c:pt>
                  <c:pt idx="475">
                    <c:v>1.7953312467938288E-2</c:v>
                  </c:pt>
                  <c:pt idx="476">
                    <c:v>1.7991108915239206E-2</c:v>
                  </c:pt>
                  <c:pt idx="477">
                    <c:v>1.8028905362540169E-2</c:v>
                  </c:pt>
                  <c:pt idx="478">
                    <c:v>1.8066701809841042E-2</c:v>
                  </c:pt>
                  <c:pt idx="479">
                    <c:v>1.8104498257142006E-2</c:v>
                  </c:pt>
                  <c:pt idx="480">
                    <c:v>1.8142294704442924E-2</c:v>
                  </c:pt>
                  <c:pt idx="481">
                    <c:v>1.8180091151743884E-2</c:v>
                  </c:pt>
                  <c:pt idx="482">
                    <c:v>1.8217887599044757E-2</c:v>
                  </c:pt>
                  <c:pt idx="483">
                    <c:v>1.8255684046345678E-2</c:v>
                  </c:pt>
                  <c:pt idx="484">
                    <c:v>1.8293480493646597E-2</c:v>
                  </c:pt>
                  <c:pt idx="485">
                    <c:v>1.8331276940947556E-2</c:v>
                  </c:pt>
                  <c:pt idx="486">
                    <c:v>1.8369073388248516E-2</c:v>
                  </c:pt>
                  <c:pt idx="487">
                    <c:v>1.8406869835549393E-2</c:v>
                  </c:pt>
                  <c:pt idx="488">
                    <c:v>1.8444666282850269E-2</c:v>
                  </c:pt>
                  <c:pt idx="489">
                    <c:v>1.8482462730151233E-2</c:v>
                  </c:pt>
                  <c:pt idx="490">
                    <c:v>1.8520259177452151E-2</c:v>
                  </c:pt>
                  <c:pt idx="491">
                    <c:v>1.8558055624753111E-2</c:v>
                  </c:pt>
                  <c:pt idx="492">
                    <c:v>1.8595852072053987E-2</c:v>
                  </c:pt>
                  <c:pt idx="493">
                    <c:v>1.8633648519354867E-2</c:v>
                  </c:pt>
                  <c:pt idx="494">
                    <c:v>1.8671444966655865E-2</c:v>
                  </c:pt>
                  <c:pt idx="495">
                    <c:v>1.8709241413956745E-2</c:v>
                  </c:pt>
                  <c:pt idx="496">
                    <c:v>1.8747037861257705E-2</c:v>
                  </c:pt>
                  <c:pt idx="497">
                    <c:v>1.8784834308558578E-2</c:v>
                  </c:pt>
                  <c:pt idx="498">
                    <c:v>1.8822630755859538E-2</c:v>
                  </c:pt>
                  <c:pt idx="499">
                    <c:v>1.8860427203160456E-2</c:v>
                  </c:pt>
                  <c:pt idx="500">
                    <c:v>1.8898223650461378E-2</c:v>
                  </c:pt>
                  <c:pt idx="501">
                    <c:v>1.89360200977623E-2</c:v>
                  </c:pt>
                  <c:pt idx="502">
                    <c:v>1.8973816545063218E-2</c:v>
                  </c:pt>
                  <c:pt idx="503">
                    <c:v>1.9011612992364136E-2</c:v>
                  </c:pt>
                  <c:pt idx="504">
                    <c:v>1.9049409439665096E-2</c:v>
                  </c:pt>
                  <c:pt idx="505">
                    <c:v>1.9087205886965972E-2</c:v>
                  </c:pt>
                  <c:pt idx="506">
                    <c:v>1.9125002334266974E-2</c:v>
                  </c:pt>
                  <c:pt idx="507">
                    <c:v>1.916279878156785E-2</c:v>
                  </c:pt>
                  <c:pt idx="508">
                    <c:v>1.9200595228868727E-2</c:v>
                  </c:pt>
                  <c:pt idx="509">
                    <c:v>1.9238391676169687E-2</c:v>
                  </c:pt>
                  <c:pt idx="510">
                    <c:v>1.9276188123470608E-2</c:v>
                  </c:pt>
                  <c:pt idx="511">
                    <c:v>1.9313984570771565E-2</c:v>
                  </c:pt>
                  <c:pt idx="512">
                    <c:v>1.9351781018072445E-2</c:v>
                  </c:pt>
                  <c:pt idx="513">
                    <c:v>1.9389577465373318E-2</c:v>
                  </c:pt>
                  <c:pt idx="514">
                    <c:v>1.9427373912674281E-2</c:v>
                  </c:pt>
                  <c:pt idx="515">
                    <c:v>1.9465170359975241E-2</c:v>
                  </c:pt>
                  <c:pt idx="516">
                    <c:v>1.9502966807276159E-2</c:v>
                  </c:pt>
                  <c:pt idx="517">
                    <c:v>1.9540763254577036E-2</c:v>
                  </c:pt>
                  <c:pt idx="518">
                    <c:v>1.9578559701877957E-2</c:v>
                  </c:pt>
                  <c:pt idx="519">
                    <c:v>1.9616356149178914E-2</c:v>
                  </c:pt>
                  <c:pt idx="520">
                    <c:v>1.9654152596479835E-2</c:v>
                  </c:pt>
                  <c:pt idx="521">
                    <c:v>1.9691949043780792E-2</c:v>
                  </c:pt>
                  <c:pt idx="522">
                    <c:v>1.9729745491081672E-2</c:v>
                  </c:pt>
                  <c:pt idx="523">
                    <c:v>1.9767541938382628E-2</c:v>
                  </c:pt>
                  <c:pt idx="524">
                    <c:v>1.980533838568355E-2</c:v>
                  </c:pt>
                  <c:pt idx="525">
                    <c:v>1.984313483298443E-2</c:v>
                  </c:pt>
                  <c:pt idx="526">
                    <c:v>1.988093128028539E-2</c:v>
                  </c:pt>
                  <c:pt idx="527">
                    <c:v>1.9918727727586308E-2</c:v>
                  </c:pt>
                  <c:pt idx="528">
                    <c:v>1.9956524174887184E-2</c:v>
                  </c:pt>
                  <c:pt idx="529">
                    <c:v>1.9994320622188141E-2</c:v>
                  </c:pt>
                  <c:pt idx="530">
                    <c:v>2.0032117069489014E-2</c:v>
                  </c:pt>
                  <c:pt idx="531">
                    <c:v>2.006991351679006E-2</c:v>
                  </c:pt>
                  <c:pt idx="532">
                    <c:v>2.010770996409094E-2</c:v>
                  </c:pt>
                  <c:pt idx="533">
                    <c:v>2.0145506411391814E-2</c:v>
                  </c:pt>
                  <c:pt idx="534">
                    <c:v>2.0183302858692739E-2</c:v>
                  </c:pt>
                  <c:pt idx="535">
                    <c:v>2.0221099305993695E-2</c:v>
                  </c:pt>
                  <c:pt idx="536">
                    <c:v>2.0258895753294617E-2</c:v>
                  </c:pt>
                  <c:pt idx="537">
                    <c:v>2.029669220059549E-2</c:v>
                  </c:pt>
                  <c:pt idx="538">
                    <c:v>2.0334488647896408E-2</c:v>
                  </c:pt>
                  <c:pt idx="539">
                    <c:v>2.0372285095197326E-2</c:v>
                  </c:pt>
                  <c:pt idx="540">
                    <c:v>2.0410081542498289E-2</c:v>
                  </c:pt>
                  <c:pt idx="541">
                    <c:v>2.0447877989799246E-2</c:v>
                  </c:pt>
                  <c:pt idx="542">
                    <c:v>2.0485674437100122E-2</c:v>
                  </c:pt>
                  <c:pt idx="543">
                    <c:v>2.0523470884400999E-2</c:v>
                  </c:pt>
                  <c:pt idx="544">
                    <c:v>2.0561267331702007E-2</c:v>
                  </c:pt>
                  <c:pt idx="545">
                    <c:v>2.0599063779002884E-2</c:v>
                  </c:pt>
                  <c:pt idx="546">
                    <c:v>2.0636860226303844E-2</c:v>
                  </c:pt>
                  <c:pt idx="547">
                    <c:v>2.067465667360472E-2</c:v>
                  </c:pt>
                  <c:pt idx="548">
                    <c:v>2.0712453120905635E-2</c:v>
                  </c:pt>
                  <c:pt idx="549">
                    <c:v>2.0750249568206643E-2</c:v>
                  </c:pt>
                  <c:pt idx="550">
                    <c:v>2.0788046015507516E-2</c:v>
                  </c:pt>
                  <c:pt idx="551">
                    <c:v>2.0825842462808435E-2</c:v>
                  </c:pt>
                  <c:pt idx="552">
                    <c:v>2.0863638910109394E-2</c:v>
                  </c:pt>
                  <c:pt idx="553">
                    <c:v>2.0901435357410271E-2</c:v>
                  </c:pt>
                  <c:pt idx="554">
                    <c:v>2.0939231804711189E-2</c:v>
                  </c:pt>
                  <c:pt idx="555">
                    <c:v>2.0977028252012107E-2</c:v>
                  </c:pt>
                  <c:pt idx="556">
                    <c:v>2.1014824699313071E-2</c:v>
                  </c:pt>
                  <c:pt idx="557">
                    <c:v>2.1052621146613947E-2</c:v>
                  </c:pt>
                  <c:pt idx="558">
                    <c:v>2.1090417593914862E-2</c:v>
                  </c:pt>
                  <c:pt idx="559">
                    <c:v>2.1128214041215825E-2</c:v>
                  </c:pt>
                  <c:pt idx="560">
                    <c:v>2.1166010488516789E-2</c:v>
                  </c:pt>
                  <c:pt idx="561">
                    <c:v>2.1203806935817703E-2</c:v>
                  </c:pt>
                  <c:pt idx="562">
                    <c:v>2.1241603383118583E-2</c:v>
                  </c:pt>
                  <c:pt idx="563">
                    <c:v>2.1279399830419456E-2</c:v>
                  </c:pt>
                  <c:pt idx="564">
                    <c:v>2.1317196277720416E-2</c:v>
                  </c:pt>
                  <c:pt idx="565">
                    <c:v>2.1354992725021338E-2</c:v>
                  </c:pt>
                  <c:pt idx="566">
                    <c:v>2.1392789172322339E-2</c:v>
                  </c:pt>
                  <c:pt idx="567">
                    <c:v>2.1430585619623212E-2</c:v>
                  </c:pt>
                  <c:pt idx="568">
                    <c:v>2.1468382066924089E-2</c:v>
                  </c:pt>
                  <c:pt idx="569">
                    <c:v>2.1506178514225094E-2</c:v>
                  </c:pt>
                  <c:pt idx="570">
                    <c:v>2.154397496152597E-2</c:v>
                  </c:pt>
                  <c:pt idx="571">
                    <c:v>2.1581771408826889E-2</c:v>
                  </c:pt>
                  <c:pt idx="572">
                    <c:v>2.1619567856127807E-2</c:v>
                  </c:pt>
                  <c:pt idx="573">
                    <c:v>2.1657364303428722E-2</c:v>
                  </c:pt>
                  <c:pt idx="574">
                    <c:v>2.1695160750729643E-2</c:v>
                  </c:pt>
                  <c:pt idx="575">
                    <c:v>2.1732957198030561E-2</c:v>
                  </c:pt>
                  <c:pt idx="576">
                    <c:v>2.1770753645331525E-2</c:v>
                  </c:pt>
                  <c:pt idx="577">
                    <c:v>2.1808550092632443E-2</c:v>
                  </c:pt>
                  <c:pt idx="578">
                    <c:v>2.1846346539933361E-2</c:v>
                  </c:pt>
                  <c:pt idx="579">
                    <c:v>2.1884142987234283E-2</c:v>
                  </c:pt>
                  <c:pt idx="580">
                    <c:v>2.1921939434535156E-2</c:v>
                  </c:pt>
                  <c:pt idx="581">
                    <c:v>2.1959735881836161E-2</c:v>
                  </c:pt>
                  <c:pt idx="582">
                    <c:v>2.1997532329137034E-2</c:v>
                  </c:pt>
                  <c:pt idx="583">
                    <c:v>2.2035328776437914E-2</c:v>
                  </c:pt>
                  <c:pt idx="584">
                    <c:v>2.2073125223738915E-2</c:v>
                  </c:pt>
                  <c:pt idx="585">
                    <c:v>2.211092167103983E-2</c:v>
                  </c:pt>
                  <c:pt idx="586">
                    <c:v>2.2148718118340793E-2</c:v>
                  </c:pt>
                  <c:pt idx="587">
                    <c:v>2.218651456564167E-2</c:v>
                  </c:pt>
                  <c:pt idx="588">
                    <c:v>2.2224311012942543E-2</c:v>
                  </c:pt>
                  <c:pt idx="589">
                    <c:v>2.2262107460243465E-2</c:v>
                  </c:pt>
                  <c:pt idx="590">
                    <c:v>2.2299903907544428E-2</c:v>
                  </c:pt>
                  <c:pt idx="591">
                    <c:v>2.2337700354845346E-2</c:v>
                  </c:pt>
                  <c:pt idx="592">
                    <c:v>2.2375496802146264E-2</c:v>
                  </c:pt>
                  <c:pt idx="593">
                    <c:v>2.2413293249447141E-2</c:v>
                  </c:pt>
                  <c:pt idx="594">
                    <c:v>2.2451089696748142E-2</c:v>
                  </c:pt>
                  <c:pt idx="595">
                    <c:v>2.2488886144049064E-2</c:v>
                  </c:pt>
                  <c:pt idx="596">
                    <c:v>2.2526682591349982E-2</c:v>
                  </c:pt>
                  <c:pt idx="597">
                    <c:v>2.2564479038650855E-2</c:v>
                  </c:pt>
                  <c:pt idx="598">
                    <c:v>2.2602275485951815E-2</c:v>
                  </c:pt>
                  <c:pt idx="599">
                    <c:v>2.2640071933252733E-2</c:v>
                  </c:pt>
                  <c:pt idx="600">
                    <c:v>2.267786838055361E-2</c:v>
                  </c:pt>
                  <c:pt idx="601">
                    <c:v>2.2715664827854573E-2</c:v>
                  </c:pt>
                  <c:pt idx="602">
                    <c:v>2.2753461275155491E-2</c:v>
                  </c:pt>
                  <c:pt idx="603">
                    <c:v>2.2791257722456368E-2</c:v>
                  </c:pt>
                  <c:pt idx="604">
                    <c:v>2.2829054169757369E-2</c:v>
                  </c:pt>
                  <c:pt idx="605">
                    <c:v>2.2866850617058246E-2</c:v>
                  </c:pt>
                  <c:pt idx="606">
                    <c:v>2.2904647064359251E-2</c:v>
                  </c:pt>
                  <c:pt idx="607">
                    <c:v>2.2942443511660127E-2</c:v>
                  </c:pt>
                  <c:pt idx="608">
                    <c:v>2.2980239958961004E-2</c:v>
                  </c:pt>
                  <c:pt idx="609">
                    <c:v>2.3018036406261922E-2</c:v>
                  </c:pt>
                  <c:pt idx="610">
                    <c:v>2.3055832853562885E-2</c:v>
                  </c:pt>
                  <c:pt idx="611">
                    <c:v>2.3093629300863842E-2</c:v>
                  </c:pt>
                  <c:pt idx="612">
                    <c:v>2.313142574816476E-2</c:v>
                  </c:pt>
                  <c:pt idx="613">
                    <c:v>2.3169222195465636E-2</c:v>
                  </c:pt>
                  <c:pt idx="614">
                    <c:v>2.32070186427666E-2</c:v>
                  </c:pt>
                  <c:pt idx="615">
                    <c:v>2.3244815090067514E-2</c:v>
                  </c:pt>
                  <c:pt idx="616">
                    <c:v>2.3282611537368436E-2</c:v>
                  </c:pt>
                  <c:pt idx="617">
                    <c:v>2.3320407984669313E-2</c:v>
                  </c:pt>
                  <c:pt idx="618">
                    <c:v>2.3358204431970189E-2</c:v>
                  </c:pt>
                  <c:pt idx="619">
                    <c:v>2.3396000879271187E-2</c:v>
                  </c:pt>
                  <c:pt idx="620">
                    <c:v>2.3433797326572067E-2</c:v>
                  </c:pt>
                  <c:pt idx="621">
                    <c:v>2.3471593773873069E-2</c:v>
                  </c:pt>
                  <c:pt idx="622">
                    <c:v>2.3509390221173949E-2</c:v>
                  </c:pt>
                  <c:pt idx="623">
                    <c:v>2.3547186668474863E-2</c:v>
                  </c:pt>
                  <c:pt idx="624">
                    <c:v>2.3584983115775823E-2</c:v>
                  </c:pt>
                  <c:pt idx="625">
                    <c:v>2.36227795630767E-2</c:v>
                  </c:pt>
                  <c:pt idx="626">
                    <c:v>2.3660576010377663E-2</c:v>
                  </c:pt>
                  <c:pt idx="627">
                    <c:v>2.3698372457678581E-2</c:v>
                  </c:pt>
                  <c:pt idx="628">
                    <c:v>2.37361689049795E-2</c:v>
                  </c:pt>
                  <c:pt idx="629">
                    <c:v>2.3773965352280418E-2</c:v>
                  </c:pt>
                  <c:pt idx="630">
                    <c:v>2.3811761799581336E-2</c:v>
                  </c:pt>
                  <c:pt idx="631">
                    <c:v>2.3849558246882296E-2</c:v>
                  </c:pt>
                  <c:pt idx="632">
                    <c:v>2.3887354694183214E-2</c:v>
                  </c:pt>
                  <c:pt idx="633">
                    <c:v>2.3925151141484052E-2</c:v>
                  </c:pt>
                  <c:pt idx="634">
                    <c:v>2.3962947588785009E-2</c:v>
                  </c:pt>
                  <c:pt idx="635">
                    <c:v>2.4000744036085927E-2</c:v>
                  </c:pt>
                  <c:pt idx="636">
                    <c:v>2.403854048338689E-2</c:v>
                  </c:pt>
                  <c:pt idx="637">
                    <c:v>2.4076336930687808E-2</c:v>
                  </c:pt>
                  <c:pt idx="638">
                    <c:v>2.4114133377988643E-2</c:v>
                  </c:pt>
                  <c:pt idx="639">
                    <c:v>2.4151929825289728E-2</c:v>
                  </c:pt>
                  <c:pt idx="640">
                    <c:v>2.4189726272590563E-2</c:v>
                  </c:pt>
                  <c:pt idx="641">
                    <c:v>2.4227522719891526E-2</c:v>
                  </c:pt>
                  <c:pt idx="642">
                    <c:v>2.4265319167192358E-2</c:v>
                  </c:pt>
                  <c:pt idx="643">
                    <c:v>2.4303115614493279E-2</c:v>
                  </c:pt>
                  <c:pt idx="644">
                    <c:v>2.4340912061794236E-2</c:v>
                  </c:pt>
                  <c:pt idx="645">
                    <c:v>2.4378708509095157E-2</c:v>
                  </c:pt>
                  <c:pt idx="646">
                    <c:v>2.4416504956396155E-2</c:v>
                  </c:pt>
                  <c:pt idx="647">
                    <c:v>2.4454301403696997E-2</c:v>
                  </c:pt>
                  <c:pt idx="648">
                    <c:v>2.4492097850997999E-2</c:v>
                  </c:pt>
                  <c:pt idx="649">
                    <c:v>2.4529894298298875E-2</c:v>
                  </c:pt>
                  <c:pt idx="650">
                    <c:v>2.4567690745599793E-2</c:v>
                  </c:pt>
                  <c:pt idx="651">
                    <c:v>2.4605487192900666E-2</c:v>
                  </c:pt>
                  <c:pt idx="652">
                    <c:v>2.4643283640201671E-2</c:v>
                  </c:pt>
                  <c:pt idx="653">
                    <c:v>2.4681080087502506E-2</c:v>
                  </c:pt>
                  <c:pt idx="654">
                    <c:v>2.471887653480347E-2</c:v>
                  </c:pt>
                  <c:pt idx="655">
                    <c:v>2.4756672982104381E-2</c:v>
                  </c:pt>
                  <c:pt idx="656">
                    <c:v>2.4794469429405386E-2</c:v>
                  </c:pt>
                  <c:pt idx="657">
                    <c:v>2.4832265876706304E-2</c:v>
                  </c:pt>
                  <c:pt idx="658">
                    <c:v>2.4870062324007142E-2</c:v>
                  </c:pt>
                  <c:pt idx="659">
                    <c:v>2.4907858771308099E-2</c:v>
                  </c:pt>
                  <c:pt idx="660">
                    <c:v>2.494565521860902E-2</c:v>
                  </c:pt>
                  <c:pt idx="661">
                    <c:v>2.498345166590998E-2</c:v>
                  </c:pt>
                  <c:pt idx="662">
                    <c:v>2.5021248113210815E-2</c:v>
                  </c:pt>
                  <c:pt idx="663">
                    <c:v>2.5059044560511733E-2</c:v>
                  </c:pt>
                  <c:pt idx="664">
                    <c:v>2.5096841007812697E-2</c:v>
                  </c:pt>
                  <c:pt idx="665">
                    <c:v>2.5134637455113615E-2</c:v>
                  </c:pt>
                  <c:pt idx="666">
                    <c:v>2.5172433902414616E-2</c:v>
                  </c:pt>
                  <c:pt idx="667">
                    <c:v>2.5210230349715448E-2</c:v>
                  </c:pt>
                  <c:pt idx="668">
                    <c:v>2.5248026797016366E-2</c:v>
                  </c:pt>
                  <c:pt idx="669">
                    <c:v>2.5285823244317367E-2</c:v>
                  </c:pt>
                  <c:pt idx="670">
                    <c:v>2.5323619691618289E-2</c:v>
                  </c:pt>
                  <c:pt idx="671">
                    <c:v>2.536141613891912E-2</c:v>
                  </c:pt>
                  <c:pt idx="672">
                    <c:v>2.5399212586220039E-2</c:v>
                  </c:pt>
                  <c:pt idx="673">
                    <c:v>2.5437009033520964E-2</c:v>
                  </c:pt>
                  <c:pt idx="674">
                    <c:v>2.5474805480821965E-2</c:v>
                  </c:pt>
                  <c:pt idx="675">
                    <c:v>2.5512601928122883E-2</c:v>
                  </c:pt>
                  <c:pt idx="676">
                    <c:v>2.5550398375423718E-2</c:v>
                  </c:pt>
                  <c:pt idx="677">
                    <c:v>2.558819482272472E-2</c:v>
                  </c:pt>
                  <c:pt idx="678">
                    <c:v>2.5625991270025555E-2</c:v>
                  </c:pt>
                  <c:pt idx="679">
                    <c:v>2.5663787717326553E-2</c:v>
                  </c:pt>
                  <c:pt idx="680">
                    <c:v>2.5701584164627474E-2</c:v>
                  </c:pt>
                  <c:pt idx="681">
                    <c:v>2.5739380611928479E-2</c:v>
                  </c:pt>
                  <c:pt idx="682">
                    <c:v>2.5777177059229311E-2</c:v>
                  </c:pt>
                  <c:pt idx="683">
                    <c:v>2.5814973506530232E-2</c:v>
                  </c:pt>
                  <c:pt idx="684">
                    <c:v>2.5852769953831151E-2</c:v>
                  </c:pt>
                  <c:pt idx="685">
                    <c:v>2.5890566401132065E-2</c:v>
                  </c:pt>
                  <c:pt idx="686">
                    <c:v>2.592836284843307E-2</c:v>
                  </c:pt>
                  <c:pt idx="687">
                    <c:v>2.5966159295733905E-2</c:v>
                  </c:pt>
                  <c:pt idx="688">
                    <c:v>2.600395574303482E-2</c:v>
                  </c:pt>
                  <c:pt idx="689">
                    <c:v>2.6041752190335825E-2</c:v>
                  </c:pt>
                  <c:pt idx="690">
                    <c:v>2.6079548637636743E-2</c:v>
                  </c:pt>
                  <c:pt idx="691">
                    <c:v>2.6117345084937578E-2</c:v>
                  </c:pt>
                  <c:pt idx="692">
                    <c:v>2.6155141532238496E-2</c:v>
                  </c:pt>
                  <c:pt idx="693">
                    <c:v>2.6192937979539421E-2</c:v>
                  </c:pt>
                  <c:pt idx="694">
                    <c:v>2.6230734426840419E-2</c:v>
                  </c:pt>
                  <c:pt idx="695">
                    <c:v>2.6268530874141337E-2</c:v>
                  </c:pt>
                  <c:pt idx="696">
                    <c:v>2.6306327321442256E-2</c:v>
                  </c:pt>
                  <c:pt idx="697">
                    <c:v>2.6344123768743177E-2</c:v>
                  </c:pt>
                  <c:pt idx="698">
                    <c:v>2.6381920216044095E-2</c:v>
                  </c:pt>
                  <c:pt idx="699">
                    <c:v>2.6419716663345014E-2</c:v>
                  </c:pt>
                  <c:pt idx="700">
                    <c:v>2.6457513110645932E-2</c:v>
                  </c:pt>
                  <c:pt idx="701">
                    <c:v>2.6495309557946847E-2</c:v>
                  </c:pt>
                  <c:pt idx="702">
                    <c:v>2.6533106005247765E-2</c:v>
                  </c:pt>
                  <c:pt idx="703">
                    <c:v>2.6570902452548686E-2</c:v>
                  </c:pt>
                  <c:pt idx="704">
                    <c:v>2.6608698899849605E-2</c:v>
                  </c:pt>
                  <c:pt idx="705">
                    <c:v>2.664649534715044E-2</c:v>
                  </c:pt>
                  <c:pt idx="706">
                    <c:v>2.6684291794451528E-2</c:v>
                  </c:pt>
                  <c:pt idx="707">
                    <c:v>2.6722088241752356E-2</c:v>
                  </c:pt>
                  <c:pt idx="708">
                    <c:v>2.6759884689053274E-2</c:v>
                  </c:pt>
                  <c:pt idx="709">
                    <c:v>2.6797681136354282E-2</c:v>
                  </c:pt>
                  <c:pt idx="710">
                    <c:v>2.6835477583655204E-2</c:v>
                  </c:pt>
                  <c:pt idx="711">
                    <c:v>2.6873274030956032E-2</c:v>
                  </c:pt>
                  <c:pt idx="712">
                    <c:v>2.6911070478256954E-2</c:v>
                  </c:pt>
                  <c:pt idx="713">
                    <c:v>2.6948866925557865E-2</c:v>
                  </c:pt>
                  <c:pt idx="714">
                    <c:v>2.6986663372858873E-2</c:v>
                  </c:pt>
                  <c:pt idx="715">
                    <c:v>2.7024459820159795E-2</c:v>
                  </c:pt>
                  <c:pt idx="716">
                    <c:v>0.4113106854921228</c:v>
                  </c:pt>
                  <c:pt idx="717">
                    <c:v>0.41188514175677698</c:v>
                  </c:pt>
                  <c:pt idx="718">
                    <c:v>0.41245959802143045</c:v>
                  </c:pt>
                  <c:pt idx="719">
                    <c:v>0.41303405428608425</c:v>
                  </c:pt>
                  <c:pt idx="720">
                    <c:v>0.41360851055073822</c:v>
                  </c:pt>
                  <c:pt idx="721">
                    <c:v>0.41418296681539196</c:v>
                  </c:pt>
                  <c:pt idx="722">
                    <c:v>0.41475742308004515</c:v>
                  </c:pt>
                  <c:pt idx="723">
                    <c:v>0.41533187934469906</c:v>
                  </c:pt>
                  <c:pt idx="724">
                    <c:v>0.41590633560935297</c:v>
                  </c:pt>
                  <c:pt idx="725">
                    <c:v>0.41648079187400683</c:v>
                  </c:pt>
                </c:numCache>
              </c:numRef>
            </c:plus>
            <c:minus>
              <c:numRef>
                <c:f>'Tensile SS Curves '!$AB$3:$AB$728</c:f>
                <c:numCache>
                  <c:formatCode>General</c:formatCode>
                  <c:ptCount val="726"/>
                  <c:pt idx="0">
                    <c:v>0</c:v>
                  </c:pt>
                  <c:pt idx="1">
                    <c:v>3.7796447300922744E-5</c:v>
                  </c:pt>
                  <c:pt idx="2">
                    <c:v>7.5592894601845487E-5</c:v>
                  </c:pt>
                  <c:pt idx="3">
                    <c:v>1.1338934190276815E-4</c:v>
                  </c:pt>
                  <c:pt idx="4">
                    <c:v>1.5118578920369097E-4</c:v>
                  </c:pt>
                  <c:pt idx="5">
                    <c:v>1.8898223650461377E-4</c:v>
                  </c:pt>
                  <c:pt idx="6">
                    <c:v>2.267786838055363E-4</c:v>
                  </c:pt>
                  <c:pt idx="7">
                    <c:v>2.6457513110645948E-4</c:v>
                  </c:pt>
                  <c:pt idx="8">
                    <c:v>3.0237157840738195E-4</c:v>
                  </c:pt>
                  <c:pt idx="9">
                    <c:v>3.4016802570830507E-4</c:v>
                  </c:pt>
                  <c:pt idx="10">
                    <c:v>3.7796447300922755E-4</c:v>
                  </c:pt>
                  <c:pt idx="11">
                    <c:v>4.1576092031015007E-4</c:v>
                  </c:pt>
                  <c:pt idx="12">
                    <c:v>4.535573676110726E-4</c:v>
                  </c:pt>
                  <c:pt idx="13">
                    <c:v>4.9135381491199502E-4</c:v>
                  </c:pt>
                  <c:pt idx="14">
                    <c:v>5.2915026221291895E-4</c:v>
                  </c:pt>
                  <c:pt idx="15">
                    <c:v>5.6694670951384137E-4</c:v>
                  </c:pt>
                  <c:pt idx="16">
                    <c:v>6.047431568147639E-4</c:v>
                  </c:pt>
                  <c:pt idx="17">
                    <c:v>6.4253960411568773E-4</c:v>
                  </c:pt>
                  <c:pt idx="18">
                    <c:v>6.8033605141661015E-4</c:v>
                  </c:pt>
                  <c:pt idx="19">
                    <c:v>7.1813249871753137E-4</c:v>
                  </c:pt>
                  <c:pt idx="20">
                    <c:v>7.5592894601845509E-4</c:v>
                  </c:pt>
                  <c:pt idx="21">
                    <c:v>7.9372539331937621E-4</c:v>
                  </c:pt>
                  <c:pt idx="22">
                    <c:v>8.3152184062030014E-4</c:v>
                  </c:pt>
                  <c:pt idx="23">
                    <c:v>8.6931828792122408E-4</c:v>
                  </c:pt>
                  <c:pt idx="24">
                    <c:v>9.071147352221452E-4</c:v>
                  </c:pt>
                  <c:pt idx="25">
                    <c:v>9.4491118252306892E-4</c:v>
                  </c:pt>
                  <c:pt idx="26">
                    <c:v>9.8270762982399004E-4</c:v>
                  </c:pt>
                  <c:pt idx="27">
                    <c:v>1.0205040771249139E-3</c:v>
                  </c:pt>
                  <c:pt idx="28">
                    <c:v>1.0583005244258379E-3</c:v>
                  </c:pt>
                  <c:pt idx="29">
                    <c:v>1.0960969717267587E-3</c:v>
                  </c:pt>
                  <c:pt idx="30">
                    <c:v>1.1338934190276827E-3</c:v>
                  </c:pt>
                  <c:pt idx="31">
                    <c:v>1.1716898663286066E-3</c:v>
                  </c:pt>
                  <c:pt idx="32">
                    <c:v>1.2094863136295278E-3</c:v>
                  </c:pt>
                  <c:pt idx="33">
                    <c:v>1.247282760930449E-3</c:v>
                  </c:pt>
                  <c:pt idx="34">
                    <c:v>1.2850792082313755E-3</c:v>
                  </c:pt>
                  <c:pt idx="35">
                    <c:v>1.3228756555322993E-3</c:v>
                  </c:pt>
                  <c:pt idx="36">
                    <c:v>1.3606721028332203E-3</c:v>
                  </c:pt>
                  <c:pt idx="37">
                    <c:v>1.3984685501341415E-3</c:v>
                  </c:pt>
                  <c:pt idx="38">
                    <c:v>1.4362649974350627E-3</c:v>
                  </c:pt>
                  <c:pt idx="39">
                    <c:v>1.474061444735989E-3</c:v>
                  </c:pt>
                  <c:pt idx="40">
                    <c:v>1.5118578920369102E-3</c:v>
                  </c:pt>
                  <c:pt idx="41">
                    <c:v>1.5496543393378366E-3</c:v>
                  </c:pt>
                  <c:pt idx="42">
                    <c:v>1.5874507866387524E-3</c:v>
                  </c:pt>
                  <c:pt idx="43">
                    <c:v>1.6252472339396762E-3</c:v>
                  </c:pt>
                  <c:pt idx="44">
                    <c:v>1.6630436812406003E-3</c:v>
                  </c:pt>
                  <c:pt idx="45">
                    <c:v>1.7008401285415243E-3</c:v>
                  </c:pt>
                  <c:pt idx="46">
                    <c:v>1.7386365758424482E-3</c:v>
                  </c:pt>
                  <c:pt idx="47">
                    <c:v>1.7764330231433718E-3</c:v>
                  </c:pt>
                  <c:pt idx="48">
                    <c:v>1.8142294704442904E-3</c:v>
                  </c:pt>
                  <c:pt idx="49">
                    <c:v>1.8520259177452138E-3</c:v>
                  </c:pt>
                  <c:pt idx="50">
                    <c:v>1.8898223650461378E-3</c:v>
                  </c:pt>
                  <c:pt idx="51">
                    <c:v>1.9276188123470614E-3</c:v>
                  </c:pt>
                  <c:pt idx="52">
                    <c:v>1.9654152596479801E-3</c:v>
                  </c:pt>
                  <c:pt idx="53">
                    <c:v>2.0032117069489091E-3</c:v>
                  </c:pt>
                  <c:pt idx="54">
                    <c:v>2.0410081542498277E-3</c:v>
                  </c:pt>
                  <c:pt idx="55">
                    <c:v>2.0788046015507516E-3</c:v>
                  </c:pt>
                  <c:pt idx="56">
                    <c:v>2.1166010488516758E-3</c:v>
                  </c:pt>
                  <c:pt idx="57">
                    <c:v>2.1543974961525992E-3</c:v>
                  </c:pt>
                  <c:pt idx="58">
                    <c:v>2.1921939434535174E-3</c:v>
                  </c:pt>
                  <c:pt idx="59">
                    <c:v>2.2299903907544417E-3</c:v>
                  </c:pt>
                  <c:pt idx="60">
                    <c:v>2.2677868380553655E-3</c:v>
                  </c:pt>
                  <c:pt idx="61">
                    <c:v>2.3055832853562837E-3</c:v>
                  </c:pt>
                  <c:pt idx="62">
                    <c:v>2.3433797326572131E-3</c:v>
                  </c:pt>
                  <c:pt idx="63">
                    <c:v>2.381176179958137E-3</c:v>
                  </c:pt>
                  <c:pt idx="64">
                    <c:v>2.4189726272590556E-3</c:v>
                  </c:pt>
                  <c:pt idx="65">
                    <c:v>2.4567690745599794E-3</c:v>
                  </c:pt>
                  <c:pt idx="66">
                    <c:v>2.494565521860898E-3</c:v>
                  </c:pt>
                  <c:pt idx="67">
                    <c:v>2.5323619691618271E-3</c:v>
                  </c:pt>
                  <c:pt idx="68">
                    <c:v>2.5701584164627509E-3</c:v>
                  </c:pt>
                  <c:pt idx="69">
                    <c:v>2.6079548637636743E-3</c:v>
                  </c:pt>
                  <c:pt idx="70">
                    <c:v>2.6457513110645986E-3</c:v>
                  </c:pt>
                  <c:pt idx="71">
                    <c:v>2.6835477583655111E-3</c:v>
                  </c:pt>
                  <c:pt idx="72">
                    <c:v>2.7213442056664406E-3</c:v>
                  </c:pt>
                  <c:pt idx="73">
                    <c:v>2.7591406529673644E-3</c:v>
                  </c:pt>
                  <c:pt idx="74">
                    <c:v>2.796937100268283E-3</c:v>
                  </c:pt>
                  <c:pt idx="75">
                    <c:v>2.8347335475692012E-3</c:v>
                  </c:pt>
                  <c:pt idx="76">
                    <c:v>2.8725299948701255E-3</c:v>
                  </c:pt>
                  <c:pt idx="77">
                    <c:v>2.9103264421710545E-3</c:v>
                  </c:pt>
                  <c:pt idx="78">
                    <c:v>2.9481228894719779E-3</c:v>
                  </c:pt>
                  <c:pt idx="79">
                    <c:v>2.9859193367729017E-3</c:v>
                  </c:pt>
                  <c:pt idx="80">
                    <c:v>3.0237157840738204E-3</c:v>
                  </c:pt>
                  <c:pt idx="81">
                    <c:v>3.0615122313747498E-3</c:v>
                  </c:pt>
                  <c:pt idx="82">
                    <c:v>3.0993086786756732E-3</c:v>
                  </c:pt>
                  <c:pt idx="83">
                    <c:v>3.1371051259765871E-3</c:v>
                  </c:pt>
                  <c:pt idx="84">
                    <c:v>3.1749015732775048E-3</c:v>
                  </c:pt>
                  <c:pt idx="85">
                    <c:v>3.2126980205784343E-3</c:v>
                  </c:pt>
                  <c:pt idx="86">
                    <c:v>3.2504944678793525E-3</c:v>
                  </c:pt>
                  <c:pt idx="87">
                    <c:v>3.288290915180282E-3</c:v>
                  </c:pt>
                  <c:pt idx="88">
                    <c:v>3.3260873624812006E-3</c:v>
                  </c:pt>
                  <c:pt idx="89">
                    <c:v>3.3638838097821192E-3</c:v>
                  </c:pt>
                  <c:pt idx="90">
                    <c:v>3.4016802570830487E-3</c:v>
                  </c:pt>
                  <c:pt idx="91">
                    <c:v>3.4394767043839669E-3</c:v>
                  </c:pt>
                  <c:pt idx="92">
                    <c:v>3.4772731516848963E-3</c:v>
                  </c:pt>
                  <c:pt idx="93">
                    <c:v>3.5150695989858249E-3</c:v>
                  </c:pt>
                  <c:pt idx="94">
                    <c:v>3.5528660462867435E-3</c:v>
                  </c:pt>
                  <c:pt idx="95">
                    <c:v>3.5906624935876721E-3</c:v>
                  </c:pt>
                  <c:pt idx="96">
                    <c:v>3.6284589408885808E-3</c:v>
                  </c:pt>
                  <c:pt idx="97">
                    <c:v>3.6662553881895094E-3</c:v>
                  </c:pt>
                  <c:pt idx="98">
                    <c:v>3.7040518354904276E-3</c:v>
                  </c:pt>
                  <c:pt idx="99">
                    <c:v>3.7418482827913462E-3</c:v>
                  </c:pt>
                  <c:pt idx="100">
                    <c:v>3.7796447300922757E-3</c:v>
                  </c:pt>
                  <c:pt idx="101">
                    <c:v>3.8174411773931943E-3</c:v>
                  </c:pt>
                  <c:pt idx="102">
                    <c:v>3.8552376246941229E-3</c:v>
                  </c:pt>
                  <c:pt idx="103">
                    <c:v>3.8930340719950415E-3</c:v>
                  </c:pt>
                  <c:pt idx="104">
                    <c:v>3.9308305192959601E-3</c:v>
                  </c:pt>
                  <c:pt idx="105">
                    <c:v>3.9686269665968896E-3</c:v>
                  </c:pt>
                  <c:pt idx="106">
                    <c:v>4.0064234138978182E-3</c:v>
                  </c:pt>
                  <c:pt idx="107">
                    <c:v>4.0442198611987364E-3</c:v>
                  </c:pt>
                  <c:pt idx="108">
                    <c:v>4.0820163084996555E-3</c:v>
                  </c:pt>
                  <c:pt idx="109">
                    <c:v>4.1198127558005849E-3</c:v>
                  </c:pt>
                  <c:pt idx="110">
                    <c:v>4.1576092031015031E-3</c:v>
                  </c:pt>
                  <c:pt idx="111">
                    <c:v>4.1954056504024317E-3</c:v>
                  </c:pt>
                  <c:pt idx="112">
                    <c:v>4.2332020977033516E-3</c:v>
                  </c:pt>
                  <c:pt idx="113">
                    <c:v>4.2709985450042802E-3</c:v>
                  </c:pt>
                  <c:pt idx="114">
                    <c:v>4.3087949923051984E-3</c:v>
                  </c:pt>
                  <c:pt idx="115">
                    <c:v>4.3465914396061279E-3</c:v>
                  </c:pt>
                  <c:pt idx="116">
                    <c:v>4.3843878869070348E-3</c:v>
                  </c:pt>
                  <c:pt idx="117">
                    <c:v>4.4221843342079434E-3</c:v>
                  </c:pt>
                  <c:pt idx="118">
                    <c:v>4.4599807815088833E-3</c:v>
                  </c:pt>
                  <c:pt idx="119">
                    <c:v>4.4977772288098015E-3</c:v>
                  </c:pt>
                  <c:pt idx="120">
                    <c:v>4.535573676110731E-3</c:v>
                  </c:pt>
                  <c:pt idx="121">
                    <c:v>4.5733701234116492E-3</c:v>
                  </c:pt>
                  <c:pt idx="122">
                    <c:v>4.6111665707125674E-3</c:v>
                  </c:pt>
                  <c:pt idx="123">
                    <c:v>4.6489630180134968E-3</c:v>
                  </c:pt>
                  <c:pt idx="124">
                    <c:v>4.6867594653144263E-3</c:v>
                  </c:pt>
                  <c:pt idx="125">
                    <c:v>4.7245559126153445E-3</c:v>
                  </c:pt>
                  <c:pt idx="126">
                    <c:v>4.7623523599162739E-3</c:v>
                  </c:pt>
                  <c:pt idx="127">
                    <c:v>4.8001488072171817E-3</c:v>
                  </c:pt>
                  <c:pt idx="128">
                    <c:v>4.8379452545181112E-3</c:v>
                  </c:pt>
                  <c:pt idx="129">
                    <c:v>4.8757417018190398E-3</c:v>
                  </c:pt>
                  <c:pt idx="130">
                    <c:v>4.9135381491199588E-3</c:v>
                  </c:pt>
                  <c:pt idx="131">
                    <c:v>4.9513345964208874E-3</c:v>
                  </c:pt>
                  <c:pt idx="132">
                    <c:v>4.9891310437217961E-3</c:v>
                  </c:pt>
                  <c:pt idx="133">
                    <c:v>5.0269274910227351E-3</c:v>
                  </c:pt>
                  <c:pt idx="134">
                    <c:v>5.0647239383236542E-3</c:v>
                  </c:pt>
                  <c:pt idx="135">
                    <c:v>5.1025203856245724E-3</c:v>
                  </c:pt>
                  <c:pt idx="136">
                    <c:v>5.1403168329255018E-3</c:v>
                  </c:pt>
                  <c:pt idx="137">
                    <c:v>5.1781132802264087E-3</c:v>
                  </c:pt>
                  <c:pt idx="138">
                    <c:v>5.2159097275273486E-3</c:v>
                  </c:pt>
                  <c:pt idx="139">
                    <c:v>5.2537061748282677E-3</c:v>
                  </c:pt>
                  <c:pt idx="140">
                    <c:v>5.2915026221291971E-3</c:v>
                  </c:pt>
                  <c:pt idx="141">
                    <c:v>5.329299069430104E-3</c:v>
                  </c:pt>
                  <c:pt idx="142">
                    <c:v>5.3670955167310222E-3</c:v>
                  </c:pt>
                  <c:pt idx="143">
                    <c:v>5.4048919640319517E-3</c:v>
                  </c:pt>
                  <c:pt idx="144">
                    <c:v>5.4426884113328812E-3</c:v>
                  </c:pt>
                  <c:pt idx="145">
                    <c:v>5.4804848586337889E-3</c:v>
                  </c:pt>
                  <c:pt idx="146">
                    <c:v>5.5182813059347288E-3</c:v>
                  </c:pt>
                  <c:pt idx="147">
                    <c:v>5.5560777532356357E-3</c:v>
                  </c:pt>
                  <c:pt idx="148">
                    <c:v>5.5938742005365661E-3</c:v>
                  </c:pt>
                  <c:pt idx="149">
                    <c:v>5.6316706478374955E-3</c:v>
                  </c:pt>
                  <c:pt idx="150">
                    <c:v>5.6694670951384024E-3</c:v>
                  </c:pt>
                  <c:pt idx="151">
                    <c:v>5.7072635424393423E-3</c:v>
                  </c:pt>
                  <c:pt idx="152">
                    <c:v>5.745059989740251E-3</c:v>
                  </c:pt>
                  <c:pt idx="153">
                    <c:v>5.78285643704119E-3</c:v>
                  </c:pt>
                  <c:pt idx="154">
                    <c:v>5.820652884342109E-3</c:v>
                  </c:pt>
                  <c:pt idx="155">
                    <c:v>5.8584493316430168E-3</c:v>
                  </c:pt>
                  <c:pt idx="156">
                    <c:v>5.8962457789439558E-3</c:v>
                  </c:pt>
                  <c:pt idx="157">
                    <c:v>5.9340422262448749E-3</c:v>
                  </c:pt>
                  <c:pt idx="158">
                    <c:v>5.9718386735458035E-3</c:v>
                  </c:pt>
                  <c:pt idx="159">
                    <c:v>6.0096351208467225E-3</c:v>
                  </c:pt>
                  <c:pt idx="160">
                    <c:v>6.0474315681476407E-3</c:v>
                  </c:pt>
                  <c:pt idx="161">
                    <c:v>6.0852280154485589E-3</c:v>
                  </c:pt>
                  <c:pt idx="162">
                    <c:v>6.1230244627494997E-3</c:v>
                  </c:pt>
                  <c:pt idx="163">
                    <c:v>6.1608209100504178E-3</c:v>
                  </c:pt>
                  <c:pt idx="164">
                    <c:v>6.1986173573513464E-3</c:v>
                  </c:pt>
                  <c:pt idx="165">
                    <c:v>6.2364138046522551E-3</c:v>
                  </c:pt>
                  <c:pt idx="166">
                    <c:v>6.2742102519531742E-3</c:v>
                  </c:pt>
                  <c:pt idx="167">
                    <c:v>6.3120066992540915E-3</c:v>
                  </c:pt>
                  <c:pt idx="168">
                    <c:v>6.3498031465550097E-3</c:v>
                  </c:pt>
                  <c:pt idx="169">
                    <c:v>6.3875995938559296E-3</c:v>
                  </c:pt>
                  <c:pt idx="170">
                    <c:v>6.4253960411568686E-3</c:v>
                  </c:pt>
                  <c:pt idx="171">
                    <c:v>6.4631924884577877E-3</c:v>
                  </c:pt>
                  <c:pt idx="172">
                    <c:v>6.500988935758705E-3</c:v>
                  </c:pt>
                  <c:pt idx="173">
                    <c:v>6.538785383059624E-3</c:v>
                  </c:pt>
                  <c:pt idx="174">
                    <c:v>6.5765818303605639E-3</c:v>
                  </c:pt>
                  <c:pt idx="175">
                    <c:v>6.614378277661483E-3</c:v>
                  </c:pt>
                  <c:pt idx="176">
                    <c:v>6.6521747249624012E-3</c:v>
                  </c:pt>
                  <c:pt idx="177">
                    <c:v>6.6899711722633185E-3</c:v>
                  </c:pt>
                  <c:pt idx="178">
                    <c:v>6.7277676195642384E-3</c:v>
                  </c:pt>
                  <c:pt idx="179">
                    <c:v>6.7655640668651774E-3</c:v>
                  </c:pt>
                  <c:pt idx="180">
                    <c:v>6.8033605141660973E-3</c:v>
                  </c:pt>
                  <c:pt idx="181">
                    <c:v>6.8411569614670363E-3</c:v>
                  </c:pt>
                  <c:pt idx="182">
                    <c:v>6.8789534087679337E-3</c:v>
                  </c:pt>
                  <c:pt idx="183">
                    <c:v>6.9167498560688745E-3</c:v>
                  </c:pt>
                  <c:pt idx="184">
                    <c:v>6.9545463033697926E-3</c:v>
                  </c:pt>
                  <c:pt idx="185">
                    <c:v>6.99234275067071E-3</c:v>
                  </c:pt>
                  <c:pt idx="186">
                    <c:v>7.0301391979716498E-3</c:v>
                  </c:pt>
                  <c:pt idx="187">
                    <c:v>7.0679356452725472E-3</c:v>
                  </c:pt>
                  <c:pt idx="188">
                    <c:v>7.1057320925734871E-3</c:v>
                  </c:pt>
                  <c:pt idx="189">
                    <c:v>7.1435285398744053E-3</c:v>
                  </c:pt>
                  <c:pt idx="190">
                    <c:v>7.1813249871753443E-3</c:v>
                  </c:pt>
                  <c:pt idx="191">
                    <c:v>7.2191214344762642E-3</c:v>
                  </c:pt>
                  <c:pt idx="192">
                    <c:v>7.2569178817771616E-3</c:v>
                  </c:pt>
                  <c:pt idx="193">
                    <c:v>7.2947143290780789E-3</c:v>
                  </c:pt>
                  <c:pt idx="194">
                    <c:v>7.3325107763790188E-3</c:v>
                  </c:pt>
                  <c:pt idx="195">
                    <c:v>7.3703072236799378E-3</c:v>
                  </c:pt>
                  <c:pt idx="196">
                    <c:v>7.4081036709808552E-3</c:v>
                  </c:pt>
                  <c:pt idx="197">
                    <c:v>7.4459001182817742E-3</c:v>
                  </c:pt>
                  <c:pt idx="198">
                    <c:v>7.4836965655826924E-3</c:v>
                  </c:pt>
                  <c:pt idx="199">
                    <c:v>7.5214930128836332E-3</c:v>
                  </c:pt>
                  <c:pt idx="200">
                    <c:v>7.5592894601845513E-3</c:v>
                  </c:pt>
                  <c:pt idx="201">
                    <c:v>7.5970859074854912E-3</c:v>
                  </c:pt>
                  <c:pt idx="202">
                    <c:v>7.6348823547863886E-3</c:v>
                  </c:pt>
                  <c:pt idx="203">
                    <c:v>7.6726788020873285E-3</c:v>
                  </c:pt>
                  <c:pt idx="204">
                    <c:v>7.7104752493882458E-3</c:v>
                  </c:pt>
                  <c:pt idx="205">
                    <c:v>7.7482716966891432E-3</c:v>
                  </c:pt>
                  <c:pt idx="206">
                    <c:v>7.786068143990083E-3</c:v>
                  </c:pt>
                  <c:pt idx="207">
                    <c:v>7.8238645912910021E-3</c:v>
                  </c:pt>
                  <c:pt idx="208">
                    <c:v>7.8616610385919203E-3</c:v>
                  </c:pt>
                  <c:pt idx="209">
                    <c:v>7.8994574858928385E-3</c:v>
                  </c:pt>
                  <c:pt idx="210">
                    <c:v>7.9372539331937792E-3</c:v>
                  </c:pt>
                  <c:pt idx="211">
                    <c:v>7.9750503804946766E-3</c:v>
                  </c:pt>
                  <c:pt idx="212">
                    <c:v>8.0128468277956364E-3</c:v>
                  </c:pt>
                  <c:pt idx="213">
                    <c:v>8.0506432750965355E-3</c:v>
                  </c:pt>
                  <c:pt idx="214">
                    <c:v>8.0884397223974728E-3</c:v>
                  </c:pt>
                  <c:pt idx="215">
                    <c:v>8.1262361696983719E-3</c:v>
                  </c:pt>
                  <c:pt idx="216">
                    <c:v>8.1640326169993109E-3</c:v>
                  </c:pt>
                  <c:pt idx="217">
                    <c:v>8.2018290643002516E-3</c:v>
                  </c:pt>
                  <c:pt idx="218">
                    <c:v>8.2396255116011698E-3</c:v>
                  </c:pt>
                  <c:pt idx="219">
                    <c:v>8.2774219589020655E-3</c:v>
                  </c:pt>
                  <c:pt idx="220">
                    <c:v>8.3152184062030062E-3</c:v>
                  </c:pt>
                  <c:pt idx="221">
                    <c:v>8.3530148535039244E-3</c:v>
                  </c:pt>
                  <c:pt idx="222">
                    <c:v>8.3908113008048634E-3</c:v>
                  </c:pt>
                  <c:pt idx="223">
                    <c:v>8.4286077481057833E-3</c:v>
                  </c:pt>
                  <c:pt idx="224">
                    <c:v>8.4664041954067033E-3</c:v>
                  </c:pt>
                  <c:pt idx="225">
                    <c:v>8.5042006427075989E-3</c:v>
                  </c:pt>
                  <c:pt idx="226">
                    <c:v>8.5419970900085605E-3</c:v>
                  </c:pt>
                  <c:pt idx="227">
                    <c:v>8.5797935373094769E-3</c:v>
                  </c:pt>
                  <c:pt idx="228">
                    <c:v>8.6175899846103968E-3</c:v>
                  </c:pt>
                  <c:pt idx="229">
                    <c:v>8.6553864319112942E-3</c:v>
                  </c:pt>
                  <c:pt idx="230">
                    <c:v>8.6931828792122558E-3</c:v>
                  </c:pt>
                  <c:pt idx="231">
                    <c:v>8.7309793265131531E-3</c:v>
                  </c:pt>
                  <c:pt idx="232">
                    <c:v>8.7687757738140696E-3</c:v>
                  </c:pt>
                  <c:pt idx="233">
                    <c:v>8.8065722211150121E-3</c:v>
                  </c:pt>
                  <c:pt idx="234">
                    <c:v>8.8443686684158869E-3</c:v>
                  </c:pt>
                  <c:pt idx="235">
                    <c:v>8.8821651157168467E-3</c:v>
                  </c:pt>
                  <c:pt idx="236">
                    <c:v>8.9199615630177666E-3</c:v>
                  </c:pt>
                  <c:pt idx="237">
                    <c:v>8.9577580103187057E-3</c:v>
                  </c:pt>
                  <c:pt idx="238">
                    <c:v>8.995554457619603E-3</c:v>
                  </c:pt>
                  <c:pt idx="239">
                    <c:v>9.0333509049205212E-3</c:v>
                  </c:pt>
                  <c:pt idx="240">
                    <c:v>9.071147352221462E-3</c:v>
                  </c:pt>
                  <c:pt idx="241">
                    <c:v>9.1089437995223784E-3</c:v>
                  </c:pt>
                  <c:pt idx="242">
                    <c:v>9.1467402468232983E-3</c:v>
                  </c:pt>
                  <c:pt idx="243">
                    <c:v>9.1845366941242582E-3</c:v>
                  </c:pt>
                  <c:pt idx="244">
                    <c:v>9.2223331414251347E-3</c:v>
                  </c:pt>
                  <c:pt idx="245">
                    <c:v>9.2601295887260755E-3</c:v>
                  </c:pt>
                  <c:pt idx="246">
                    <c:v>9.2979260360269936E-3</c:v>
                  </c:pt>
                  <c:pt idx="247">
                    <c:v>9.3357224833279327E-3</c:v>
                  </c:pt>
                  <c:pt idx="248">
                    <c:v>9.3735189306288526E-3</c:v>
                  </c:pt>
                  <c:pt idx="249">
                    <c:v>9.411315377929769E-3</c:v>
                  </c:pt>
                  <c:pt idx="250">
                    <c:v>9.449111825230689E-3</c:v>
                  </c:pt>
                  <c:pt idx="251">
                    <c:v>9.4869082725316089E-3</c:v>
                  </c:pt>
                  <c:pt idx="252">
                    <c:v>9.5247047198325479E-3</c:v>
                  </c:pt>
                  <c:pt idx="253">
                    <c:v>9.5625011671334869E-3</c:v>
                  </c:pt>
                  <c:pt idx="254">
                    <c:v>9.6002976144343635E-3</c:v>
                  </c:pt>
                  <c:pt idx="255">
                    <c:v>9.6380940617353042E-3</c:v>
                  </c:pt>
                  <c:pt idx="256">
                    <c:v>9.6758905090362224E-3</c:v>
                  </c:pt>
                  <c:pt idx="257">
                    <c:v>9.7136869563371406E-3</c:v>
                  </c:pt>
                  <c:pt idx="258">
                    <c:v>9.7514834036380796E-3</c:v>
                  </c:pt>
                  <c:pt idx="259">
                    <c:v>9.7892798509389787E-3</c:v>
                  </c:pt>
                  <c:pt idx="260">
                    <c:v>9.8270762982399177E-3</c:v>
                  </c:pt>
                  <c:pt idx="261">
                    <c:v>9.8648727455408359E-3</c:v>
                  </c:pt>
                  <c:pt idx="262">
                    <c:v>9.9026691928417749E-3</c:v>
                  </c:pt>
                  <c:pt idx="263">
                    <c:v>9.9404656401426948E-3</c:v>
                  </c:pt>
                  <c:pt idx="264">
                    <c:v>9.9782620874435922E-3</c:v>
                  </c:pt>
                  <c:pt idx="265">
                    <c:v>1.0016058534744507E-2</c:v>
                  </c:pt>
                  <c:pt idx="266">
                    <c:v>1.005385498204547E-2</c:v>
                  </c:pt>
                  <c:pt idx="267">
                    <c:v>1.0091651429346369E-2</c:v>
                  </c:pt>
                  <c:pt idx="268">
                    <c:v>1.0129447876647308E-2</c:v>
                  </c:pt>
                  <c:pt idx="269">
                    <c:v>1.0167244323948204E-2</c:v>
                  </c:pt>
                  <c:pt idx="270">
                    <c:v>1.0205040771249145E-2</c:v>
                  </c:pt>
                  <c:pt idx="271">
                    <c:v>1.0242837218550061E-2</c:v>
                  </c:pt>
                  <c:pt idx="272">
                    <c:v>1.0280633665851004E-2</c:v>
                  </c:pt>
                  <c:pt idx="273">
                    <c:v>1.0318430113151922E-2</c:v>
                  </c:pt>
                  <c:pt idx="274">
                    <c:v>1.0356226560452817E-2</c:v>
                  </c:pt>
                  <c:pt idx="275">
                    <c:v>1.0394023007753758E-2</c:v>
                  </c:pt>
                  <c:pt idx="276">
                    <c:v>1.0431819455054697E-2</c:v>
                  </c:pt>
                  <c:pt idx="277">
                    <c:v>1.0469615902355595E-2</c:v>
                  </c:pt>
                  <c:pt idx="278">
                    <c:v>1.0507412349656535E-2</c:v>
                  </c:pt>
                  <c:pt idx="279">
                    <c:v>1.0545208796957431E-2</c:v>
                  </c:pt>
                  <c:pt idx="280">
                    <c:v>1.0583005244258394E-2</c:v>
                  </c:pt>
                  <c:pt idx="281">
                    <c:v>1.0620801691559292E-2</c:v>
                  </c:pt>
                  <c:pt idx="282">
                    <c:v>1.0658598138860208E-2</c:v>
                  </c:pt>
                  <c:pt idx="283">
                    <c:v>1.069639458616117E-2</c:v>
                  </c:pt>
                  <c:pt idx="284">
                    <c:v>1.0734191033462044E-2</c:v>
                  </c:pt>
                  <c:pt idx="285">
                    <c:v>1.0771987480762985E-2</c:v>
                  </c:pt>
                  <c:pt idx="286">
                    <c:v>1.0809783928063903E-2</c:v>
                  </c:pt>
                  <c:pt idx="287">
                    <c:v>1.0847580375364822E-2</c:v>
                  </c:pt>
                  <c:pt idx="288">
                    <c:v>1.0885376822665762E-2</c:v>
                  </c:pt>
                  <c:pt idx="289">
                    <c:v>1.0923173269966681E-2</c:v>
                  </c:pt>
                  <c:pt idx="290">
                    <c:v>1.0960969717267578E-2</c:v>
                  </c:pt>
                  <c:pt idx="291">
                    <c:v>1.0998766164568517E-2</c:v>
                  </c:pt>
                  <c:pt idx="292">
                    <c:v>1.1036562611869458E-2</c:v>
                  </c:pt>
                  <c:pt idx="293">
                    <c:v>1.1074359059170397E-2</c:v>
                  </c:pt>
                  <c:pt idx="294">
                    <c:v>1.1112155506471271E-2</c:v>
                  </c:pt>
                  <c:pt idx="295">
                    <c:v>1.1149951953772214E-2</c:v>
                  </c:pt>
                  <c:pt idx="296">
                    <c:v>1.1187748401073132E-2</c:v>
                  </c:pt>
                  <c:pt idx="297">
                    <c:v>1.1225544848374071E-2</c:v>
                  </c:pt>
                  <c:pt idx="298">
                    <c:v>1.1263341295674991E-2</c:v>
                  </c:pt>
                  <c:pt idx="299">
                    <c:v>1.1301137742975908E-2</c:v>
                  </c:pt>
                  <c:pt idx="300">
                    <c:v>1.1338934190276805E-2</c:v>
                  </c:pt>
                  <c:pt idx="301">
                    <c:v>1.1376730637577746E-2</c:v>
                  </c:pt>
                  <c:pt idx="302">
                    <c:v>1.1414527084878685E-2</c:v>
                  </c:pt>
                  <c:pt idx="303">
                    <c:v>1.1452323532179625E-2</c:v>
                  </c:pt>
                  <c:pt idx="304">
                    <c:v>1.1490119979480502E-2</c:v>
                  </c:pt>
                  <c:pt idx="305">
                    <c:v>1.1527916426781443E-2</c:v>
                  </c:pt>
                  <c:pt idx="306">
                    <c:v>1.156571287408238E-2</c:v>
                  </c:pt>
                  <c:pt idx="307">
                    <c:v>1.16035093213833E-2</c:v>
                  </c:pt>
                  <c:pt idx="308">
                    <c:v>1.1641305768684218E-2</c:v>
                  </c:pt>
                  <c:pt idx="309">
                    <c:v>1.1679102215985095E-2</c:v>
                  </c:pt>
                  <c:pt idx="310">
                    <c:v>1.1716898663286034E-2</c:v>
                  </c:pt>
                  <c:pt idx="311">
                    <c:v>1.1754695110586974E-2</c:v>
                  </c:pt>
                  <c:pt idx="312">
                    <c:v>1.1792491557887912E-2</c:v>
                  </c:pt>
                  <c:pt idx="313">
                    <c:v>1.1830288005188832E-2</c:v>
                  </c:pt>
                  <c:pt idx="314">
                    <c:v>1.186808445248975E-2</c:v>
                  </c:pt>
                  <c:pt idx="315">
                    <c:v>1.1905880899790668E-2</c:v>
                  </c:pt>
                  <c:pt idx="316">
                    <c:v>1.1943677347091607E-2</c:v>
                  </c:pt>
                  <c:pt idx="317">
                    <c:v>1.1981473794392504E-2</c:v>
                  </c:pt>
                  <c:pt idx="318">
                    <c:v>1.2019270241693445E-2</c:v>
                  </c:pt>
                  <c:pt idx="319">
                    <c:v>1.2057066688994322E-2</c:v>
                  </c:pt>
                  <c:pt idx="320">
                    <c:v>1.2094863136295281E-2</c:v>
                  </c:pt>
                  <c:pt idx="321">
                    <c:v>1.2132659583596179E-2</c:v>
                  </c:pt>
                  <c:pt idx="322">
                    <c:v>1.2170456030897118E-2</c:v>
                  </c:pt>
                  <c:pt idx="323">
                    <c:v>1.2208252478198078E-2</c:v>
                  </c:pt>
                  <c:pt idx="324">
                    <c:v>1.2246048925498999E-2</c:v>
                  </c:pt>
                  <c:pt idx="325">
                    <c:v>1.2283845372799897E-2</c:v>
                  </c:pt>
                  <c:pt idx="326">
                    <c:v>1.2321641820100836E-2</c:v>
                  </c:pt>
                  <c:pt idx="327">
                    <c:v>1.2359438267401735E-2</c:v>
                  </c:pt>
                  <c:pt idx="328">
                    <c:v>1.2397234714702693E-2</c:v>
                  </c:pt>
                  <c:pt idx="329">
                    <c:v>1.2435031162003571E-2</c:v>
                  </c:pt>
                  <c:pt idx="330">
                    <c:v>1.247282760930451E-2</c:v>
                  </c:pt>
                  <c:pt idx="331">
                    <c:v>1.2510624056605408E-2</c:v>
                  </c:pt>
                  <c:pt idx="332">
                    <c:v>1.2548420503906348E-2</c:v>
                  </c:pt>
                  <c:pt idx="333">
                    <c:v>1.2586216951207308E-2</c:v>
                  </c:pt>
                  <c:pt idx="334">
                    <c:v>1.2624013398508183E-2</c:v>
                  </c:pt>
                  <c:pt idx="335">
                    <c:v>1.2661809845809145E-2</c:v>
                  </c:pt>
                  <c:pt idx="336">
                    <c:v>1.2699606293110019E-2</c:v>
                  </c:pt>
                  <c:pt idx="337">
                    <c:v>1.2737402740410983E-2</c:v>
                  </c:pt>
                  <c:pt idx="338">
                    <c:v>1.2775199187711859E-2</c:v>
                  </c:pt>
                  <c:pt idx="339">
                    <c:v>1.2812995635012777E-2</c:v>
                  </c:pt>
                  <c:pt idx="340">
                    <c:v>1.2850792082313737E-2</c:v>
                  </c:pt>
                  <c:pt idx="341">
                    <c:v>1.2888588529614655E-2</c:v>
                  </c:pt>
                  <c:pt idx="342">
                    <c:v>1.2926384976915575E-2</c:v>
                  </c:pt>
                  <c:pt idx="343">
                    <c:v>1.2964181424216535E-2</c:v>
                  </c:pt>
                  <c:pt idx="344">
                    <c:v>1.300197787151741E-2</c:v>
                  </c:pt>
                  <c:pt idx="345">
                    <c:v>1.3039774318818372E-2</c:v>
                  </c:pt>
                  <c:pt idx="346">
                    <c:v>1.3077570766119248E-2</c:v>
                  </c:pt>
                  <c:pt idx="347">
                    <c:v>1.311536721342021E-2</c:v>
                  </c:pt>
                  <c:pt idx="348">
                    <c:v>1.3153163660721128E-2</c:v>
                  </c:pt>
                  <c:pt idx="349">
                    <c:v>1.3190960108022048E-2</c:v>
                  </c:pt>
                  <c:pt idx="350">
                    <c:v>1.3228756555322966E-2</c:v>
                  </c:pt>
                  <c:pt idx="351">
                    <c:v>1.3266553002623882E-2</c:v>
                  </c:pt>
                  <c:pt idx="352">
                    <c:v>1.3304349449924802E-2</c:v>
                  </c:pt>
                  <c:pt idx="353">
                    <c:v>1.3342145897225764E-2</c:v>
                  </c:pt>
                  <c:pt idx="354">
                    <c:v>1.3379942344526637E-2</c:v>
                  </c:pt>
                  <c:pt idx="355">
                    <c:v>1.3417738791827602E-2</c:v>
                  </c:pt>
                  <c:pt idx="356">
                    <c:v>1.3455535239128477E-2</c:v>
                  </c:pt>
                  <c:pt idx="357">
                    <c:v>1.3493331686429437E-2</c:v>
                  </c:pt>
                  <c:pt idx="358">
                    <c:v>1.3531128133730355E-2</c:v>
                  </c:pt>
                  <c:pt idx="359">
                    <c:v>1.3568924581031275E-2</c:v>
                  </c:pt>
                  <c:pt idx="360">
                    <c:v>1.3606721028332195E-2</c:v>
                  </c:pt>
                  <c:pt idx="361">
                    <c:v>1.3644517475633109E-2</c:v>
                  </c:pt>
                  <c:pt idx="362">
                    <c:v>1.3682313922934073E-2</c:v>
                  </c:pt>
                  <c:pt idx="363">
                    <c:v>1.3720110370234949E-2</c:v>
                  </c:pt>
                  <c:pt idx="364">
                    <c:v>1.3757906817535867E-2</c:v>
                  </c:pt>
                  <c:pt idx="365">
                    <c:v>1.3795703264836786E-2</c:v>
                  </c:pt>
                  <c:pt idx="366">
                    <c:v>1.3833499712137749E-2</c:v>
                  </c:pt>
                  <c:pt idx="367">
                    <c:v>1.3871296159438622E-2</c:v>
                  </c:pt>
                  <c:pt idx="368">
                    <c:v>1.3909092606739585E-2</c:v>
                  </c:pt>
                  <c:pt idx="369">
                    <c:v>1.3946889054040502E-2</c:v>
                  </c:pt>
                  <c:pt idx="370">
                    <c:v>1.398468550134142E-2</c:v>
                  </c:pt>
                  <c:pt idx="371">
                    <c:v>1.402248194864234E-2</c:v>
                  </c:pt>
                  <c:pt idx="372">
                    <c:v>1.40602783959433E-2</c:v>
                  </c:pt>
                  <c:pt idx="373">
                    <c:v>1.4098074843244175E-2</c:v>
                  </c:pt>
                  <c:pt idx="374">
                    <c:v>1.4135871290545094E-2</c:v>
                  </c:pt>
                  <c:pt idx="375">
                    <c:v>1.4173667737846011E-2</c:v>
                  </c:pt>
                  <c:pt idx="376">
                    <c:v>1.4211464185146974E-2</c:v>
                  </c:pt>
                  <c:pt idx="377">
                    <c:v>1.4249260632447849E-2</c:v>
                  </c:pt>
                  <c:pt idx="378">
                    <c:v>1.4287057079748811E-2</c:v>
                  </c:pt>
                  <c:pt idx="379">
                    <c:v>1.432485352704973E-2</c:v>
                  </c:pt>
                  <c:pt idx="380">
                    <c:v>1.4362649974350689E-2</c:v>
                  </c:pt>
                  <c:pt idx="381">
                    <c:v>1.4400446421651563E-2</c:v>
                  </c:pt>
                  <c:pt idx="382">
                    <c:v>1.4438242868952528E-2</c:v>
                  </c:pt>
                  <c:pt idx="383">
                    <c:v>1.4476039316253403E-2</c:v>
                  </c:pt>
                  <c:pt idx="384">
                    <c:v>1.4513835763554323E-2</c:v>
                  </c:pt>
                  <c:pt idx="385">
                    <c:v>1.4551632210855243E-2</c:v>
                  </c:pt>
                  <c:pt idx="386">
                    <c:v>1.4589428658156158E-2</c:v>
                  </c:pt>
                  <c:pt idx="387">
                    <c:v>1.4627225105457079E-2</c:v>
                  </c:pt>
                  <c:pt idx="388">
                    <c:v>1.4665021552758038E-2</c:v>
                  </c:pt>
                  <c:pt idx="389">
                    <c:v>1.4702818000058999E-2</c:v>
                  </c:pt>
                  <c:pt idx="390">
                    <c:v>1.4740614447359876E-2</c:v>
                  </c:pt>
                  <c:pt idx="391">
                    <c:v>1.4778410894660792E-2</c:v>
                  </c:pt>
                  <c:pt idx="392">
                    <c:v>1.481620734196171E-2</c:v>
                  </c:pt>
                  <c:pt idx="393">
                    <c:v>1.4854003789262672E-2</c:v>
                  </c:pt>
                  <c:pt idx="394">
                    <c:v>1.4891800236563548E-2</c:v>
                  </c:pt>
                  <c:pt idx="395">
                    <c:v>1.4929596683864468E-2</c:v>
                  </c:pt>
                  <c:pt idx="396">
                    <c:v>1.4967393131165385E-2</c:v>
                  </c:pt>
                  <c:pt idx="397">
                    <c:v>1.5005189578466348E-2</c:v>
                  </c:pt>
                  <c:pt idx="398">
                    <c:v>1.5042986025767266E-2</c:v>
                  </c:pt>
                  <c:pt idx="399">
                    <c:v>1.5080782473068226E-2</c:v>
                  </c:pt>
                  <c:pt idx="400">
                    <c:v>1.5118578920369103E-2</c:v>
                  </c:pt>
                  <c:pt idx="401">
                    <c:v>1.5156375367669979E-2</c:v>
                  </c:pt>
                  <c:pt idx="402">
                    <c:v>1.5194171814970982E-2</c:v>
                  </c:pt>
                  <c:pt idx="403">
                    <c:v>1.5231968262271899E-2</c:v>
                  </c:pt>
                  <c:pt idx="404">
                    <c:v>1.5269764709572777E-2</c:v>
                  </c:pt>
                  <c:pt idx="405">
                    <c:v>1.5307561156873697E-2</c:v>
                  </c:pt>
                  <c:pt idx="406">
                    <c:v>1.5345357604174657E-2</c:v>
                  </c:pt>
                  <c:pt idx="407">
                    <c:v>1.5383154051475577E-2</c:v>
                  </c:pt>
                  <c:pt idx="408">
                    <c:v>1.5420950498776492E-2</c:v>
                  </c:pt>
                  <c:pt idx="409">
                    <c:v>1.5458746946077413E-2</c:v>
                  </c:pt>
                  <c:pt idx="410">
                    <c:v>1.5496543393378286E-2</c:v>
                  </c:pt>
                  <c:pt idx="411">
                    <c:v>1.553433984067929E-2</c:v>
                  </c:pt>
                  <c:pt idx="412">
                    <c:v>1.5572136287980166E-2</c:v>
                  </c:pt>
                  <c:pt idx="413">
                    <c:v>1.5609932735281084E-2</c:v>
                  </c:pt>
                  <c:pt idx="414">
                    <c:v>1.5647729182582004E-2</c:v>
                  </c:pt>
                  <c:pt idx="415">
                    <c:v>1.5685525629882922E-2</c:v>
                  </c:pt>
                  <c:pt idx="416">
                    <c:v>1.5723322077183841E-2</c:v>
                  </c:pt>
                  <c:pt idx="417">
                    <c:v>1.57611185244848E-2</c:v>
                  </c:pt>
                  <c:pt idx="418">
                    <c:v>1.5798914971785677E-2</c:v>
                  </c:pt>
                  <c:pt idx="419">
                    <c:v>1.5836711419086678E-2</c:v>
                  </c:pt>
                  <c:pt idx="420">
                    <c:v>1.5874507866387558E-2</c:v>
                  </c:pt>
                  <c:pt idx="421">
                    <c:v>1.5912304313688477E-2</c:v>
                  </c:pt>
                  <c:pt idx="422">
                    <c:v>1.5950100760989353E-2</c:v>
                  </c:pt>
                  <c:pt idx="423">
                    <c:v>1.5987897208290355E-2</c:v>
                  </c:pt>
                  <c:pt idx="424">
                    <c:v>1.6025693655591273E-2</c:v>
                  </c:pt>
                  <c:pt idx="425">
                    <c:v>1.6063490102892191E-2</c:v>
                  </c:pt>
                  <c:pt idx="426">
                    <c:v>1.6101286550193071E-2</c:v>
                  </c:pt>
                  <c:pt idx="427">
                    <c:v>1.6139082997494031E-2</c:v>
                  </c:pt>
                  <c:pt idx="428">
                    <c:v>1.6176879444794946E-2</c:v>
                  </c:pt>
                  <c:pt idx="429">
                    <c:v>1.6214675892095867E-2</c:v>
                  </c:pt>
                  <c:pt idx="430">
                    <c:v>1.6252472339396744E-2</c:v>
                  </c:pt>
                  <c:pt idx="431">
                    <c:v>1.6290268786697745E-2</c:v>
                  </c:pt>
                  <c:pt idx="432">
                    <c:v>1.6328065233998622E-2</c:v>
                  </c:pt>
                  <c:pt idx="433">
                    <c:v>1.6365861681299498E-2</c:v>
                  </c:pt>
                  <c:pt idx="434">
                    <c:v>1.6403658128600503E-2</c:v>
                  </c:pt>
                  <c:pt idx="435">
                    <c:v>1.6441454575901418E-2</c:v>
                  </c:pt>
                  <c:pt idx="436">
                    <c:v>1.647925102320234E-2</c:v>
                  </c:pt>
                  <c:pt idx="437">
                    <c:v>1.6517047470503258E-2</c:v>
                  </c:pt>
                  <c:pt idx="438">
                    <c:v>1.6554843917804131E-2</c:v>
                  </c:pt>
                  <c:pt idx="439">
                    <c:v>1.6592640365105053E-2</c:v>
                  </c:pt>
                  <c:pt idx="440">
                    <c:v>1.6630436812406012E-2</c:v>
                  </c:pt>
                  <c:pt idx="441">
                    <c:v>1.6668233259706972E-2</c:v>
                  </c:pt>
                  <c:pt idx="442">
                    <c:v>1.6706029707007849E-2</c:v>
                  </c:pt>
                  <c:pt idx="443">
                    <c:v>1.6743826154308767E-2</c:v>
                  </c:pt>
                  <c:pt idx="444">
                    <c:v>1.6781622601609727E-2</c:v>
                  </c:pt>
                  <c:pt idx="445">
                    <c:v>1.6819419048910648E-2</c:v>
                  </c:pt>
                  <c:pt idx="446">
                    <c:v>1.6857215496211567E-2</c:v>
                  </c:pt>
                  <c:pt idx="447">
                    <c:v>1.6895011943512443E-2</c:v>
                  </c:pt>
                  <c:pt idx="448">
                    <c:v>1.6932808390813407E-2</c:v>
                  </c:pt>
                  <c:pt idx="449">
                    <c:v>1.6970604838114325E-2</c:v>
                  </c:pt>
                  <c:pt idx="450">
                    <c:v>1.7008401285415198E-2</c:v>
                  </c:pt>
                  <c:pt idx="451">
                    <c:v>1.7046197732716199E-2</c:v>
                  </c:pt>
                  <c:pt idx="452">
                    <c:v>1.7083994180017121E-2</c:v>
                  </c:pt>
                  <c:pt idx="453">
                    <c:v>1.7121790627317994E-2</c:v>
                  </c:pt>
                  <c:pt idx="454">
                    <c:v>1.7159587074618954E-2</c:v>
                  </c:pt>
                  <c:pt idx="455">
                    <c:v>1.7197383521919834E-2</c:v>
                  </c:pt>
                  <c:pt idx="456">
                    <c:v>1.7235179969220794E-2</c:v>
                  </c:pt>
                  <c:pt idx="457">
                    <c:v>1.7272976416521712E-2</c:v>
                  </c:pt>
                  <c:pt idx="458">
                    <c:v>1.7310772863822588E-2</c:v>
                  </c:pt>
                  <c:pt idx="459">
                    <c:v>1.7348569311123552E-2</c:v>
                  </c:pt>
                  <c:pt idx="460">
                    <c:v>1.7386365758424512E-2</c:v>
                  </c:pt>
                  <c:pt idx="461">
                    <c:v>1.742416220572543E-2</c:v>
                  </c:pt>
                  <c:pt idx="462">
                    <c:v>1.7461958653026306E-2</c:v>
                  </c:pt>
                  <c:pt idx="463">
                    <c:v>1.7499755100327224E-2</c:v>
                  </c:pt>
                  <c:pt idx="464">
                    <c:v>1.7537551547628139E-2</c:v>
                  </c:pt>
                  <c:pt idx="465">
                    <c:v>1.7575347994929102E-2</c:v>
                  </c:pt>
                  <c:pt idx="466">
                    <c:v>1.7613144442230024E-2</c:v>
                  </c:pt>
                  <c:pt idx="467">
                    <c:v>1.7650940889530897E-2</c:v>
                  </c:pt>
                  <c:pt idx="468">
                    <c:v>1.7688737336831774E-2</c:v>
                  </c:pt>
                  <c:pt idx="469">
                    <c:v>1.772653378413282E-2</c:v>
                  </c:pt>
                  <c:pt idx="470">
                    <c:v>1.7764330231433693E-2</c:v>
                  </c:pt>
                  <c:pt idx="471">
                    <c:v>1.7802126678734657E-2</c:v>
                  </c:pt>
                  <c:pt idx="472">
                    <c:v>1.7839923126035533E-2</c:v>
                  </c:pt>
                  <c:pt idx="473">
                    <c:v>1.7877719573336451E-2</c:v>
                  </c:pt>
                  <c:pt idx="474">
                    <c:v>1.7915516020637411E-2</c:v>
                  </c:pt>
                  <c:pt idx="475">
                    <c:v>1.7953312467938288E-2</c:v>
                  </c:pt>
                  <c:pt idx="476">
                    <c:v>1.7991108915239206E-2</c:v>
                  </c:pt>
                  <c:pt idx="477">
                    <c:v>1.8028905362540169E-2</c:v>
                  </c:pt>
                  <c:pt idx="478">
                    <c:v>1.8066701809841042E-2</c:v>
                  </c:pt>
                  <c:pt idx="479">
                    <c:v>1.8104498257142006E-2</c:v>
                  </c:pt>
                  <c:pt idx="480">
                    <c:v>1.8142294704442924E-2</c:v>
                  </c:pt>
                  <c:pt idx="481">
                    <c:v>1.8180091151743884E-2</c:v>
                  </c:pt>
                  <c:pt idx="482">
                    <c:v>1.8217887599044757E-2</c:v>
                  </c:pt>
                  <c:pt idx="483">
                    <c:v>1.8255684046345678E-2</c:v>
                  </c:pt>
                  <c:pt idx="484">
                    <c:v>1.8293480493646597E-2</c:v>
                  </c:pt>
                  <c:pt idx="485">
                    <c:v>1.8331276940947556E-2</c:v>
                  </c:pt>
                  <c:pt idx="486">
                    <c:v>1.8369073388248516E-2</c:v>
                  </c:pt>
                  <c:pt idx="487">
                    <c:v>1.8406869835549393E-2</c:v>
                  </c:pt>
                  <c:pt idx="488">
                    <c:v>1.8444666282850269E-2</c:v>
                  </c:pt>
                  <c:pt idx="489">
                    <c:v>1.8482462730151233E-2</c:v>
                  </c:pt>
                  <c:pt idx="490">
                    <c:v>1.8520259177452151E-2</c:v>
                  </c:pt>
                  <c:pt idx="491">
                    <c:v>1.8558055624753111E-2</c:v>
                  </c:pt>
                  <c:pt idx="492">
                    <c:v>1.8595852072053987E-2</c:v>
                  </c:pt>
                  <c:pt idx="493">
                    <c:v>1.8633648519354867E-2</c:v>
                  </c:pt>
                  <c:pt idx="494">
                    <c:v>1.8671444966655865E-2</c:v>
                  </c:pt>
                  <c:pt idx="495">
                    <c:v>1.8709241413956745E-2</c:v>
                  </c:pt>
                  <c:pt idx="496">
                    <c:v>1.8747037861257705E-2</c:v>
                  </c:pt>
                  <c:pt idx="497">
                    <c:v>1.8784834308558578E-2</c:v>
                  </c:pt>
                  <c:pt idx="498">
                    <c:v>1.8822630755859538E-2</c:v>
                  </c:pt>
                  <c:pt idx="499">
                    <c:v>1.8860427203160456E-2</c:v>
                  </c:pt>
                  <c:pt idx="500">
                    <c:v>1.8898223650461378E-2</c:v>
                  </c:pt>
                  <c:pt idx="501">
                    <c:v>1.89360200977623E-2</c:v>
                  </c:pt>
                  <c:pt idx="502">
                    <c:v>1.8973816545063218E-2</c:v>
                  </c:pt>
                  <c:pt idx="503">
                    <c:v>1.9011612992364136E-2</c:v>
                  </c:pt>
                  <c:pt idx="504">
                    <c:v>1.9049409439665096E-2</c:v>
                  </c:pt>
                  <c:pt idx="505">
                    <c:v>1.9087205886965972E-2</c:v>
                  </c:pt>
                  <c:pt idx="506">
                    <c:v>1.9125002334266974E-2</c:v>
                  </c:pt>
                  <c:pt idx="507">
                    <c:v>1.916279878156785E-2</c:v>
                  </c:pt>
                  <c:pt idx="508">
                    <c:v>1.9200595228868727E-2</c:v>
                  </c:pt>
                  <c:pt idx="509">
                    <c:v>1.9238391676169687E-2</c:v>
                  </c:pt>
                  <c:pt idx="510">
                    <c:v>1.9276188123470608E-2</c:v>
                  </c:pt>
                  <c:pt idx="511">
                    <c:v>1.9313984570771565E-2</c:v>
                  </c:pt>
                  <c:pt idx="512">
                    <c:v>1.9351781018072445E-2</c:v>
                  </c:pt>
                  <c:pt idx="513">
                    <c:v>1.9389577465373318E-2</c:v>
                  </c:pt>
                  <c:pt idx="514">
                    <c:v>1.9427373912674281E-2</c:v>
                  </c:pt>
                  <c:pt idx="515">
                    <c:v>1.9465170359975241E-2</c:v>
                  </c:pt>
                  <c:pt idx="516">
                    <c:v>1.9502966807276159E-2</c:v>
                  </c:pt>
                  <c:pt idx="517">
                    <c:v>1.9540763254577036E-2</c:v>
                  </c:pt>
                  <c:pt idx="518">
                    <c:v>1.9578559701877957E-2</c:v>
                  </c:pt>
                  <c:pt idx="519">
                    <c:v>1.9616356149178914E-2</c:v>
                  </c:pt>
                  <c:pt idx="520">
                    <c:v>1.9654152596479835E-2</c:v>
                  </c:pt>
                  <c:pt idx="521">
                    <c:v>1.9691949043780792E-2</c:v>
                  </c:pt>
                  <c:pt idx="522">
                    <c:v>1.9729745491081672E-2</c:v>
                  </c:pt>
                  <c:pt idx="523">
                    <c:v>1.9767541938382628E-2</c:v>
                  </c:pt>
                  <c:pt idx="524">
                    <c:v>1.980533838568355E-2</c:v>
                  </c:pt>
                  <c:pt idx="525">
                    <c:v>1.984313483298443E-2</c:v>
                  </c:pt>
                  <c:pt idx="526">
                    <c:v>1.988093128028539E-2</c:v>
                  </c:pt>
                  <c:pt idx="527">
                    <c:v>1.9918727727586308E-2</c:v>
                  </c:pt>
                  <c:pt idx="528">
                    <c:v>1.9956524174887184E-2</c:v>
                  </c:pt>
                  <c:pt idx="529">
                    <c:v>1.9994320622188141E-2</c:v>
                  </c:pt>
                  <c:pt idx="530">
                    <c:v>2.0032117069489014E-2</c:v>
                  </c:pt>
                  <c:pt idx="531">
                    <c:v>2.006991351679006E-2</c:v>
                  </c:pt>
                  <c:pt idx="532">
                    <c:v>2.010770996409094E-2</c:v>
                  </c:pt>
                  <c:pt idx="533">
                    <c:v>2.0145506411391814E-2</c:v>
                  </c:pt>
                  <c:pt idx="534">
                    <c:v>2.0183302858692739E-2</c:v>
                  </c:pt>
                  <c:pt idx="535">
                    <c:v>2.0221099305993695E-2</c:v>
                  </c:pt>
                  <c:pt idx="536">
                    <c:v>2.0258895753294617E-2</c:v>
                  </c:pt>
                  <c:pt idx="537">
                    <c:v>2.029669220059549E-2</c:v>
                  </c:pt>
                  <c:pt idx="538">
                    <c:v>2.0334488647896408E-2</c:v>
                  </c:pt>
                  <c:pt idx="539">
                    <c:v>2.0372285095197326E-2</c:v>
                  </c:pt>
                  <c:pt idx="540">
                    <c:v>2.0410081542498289E-2</c:v>
                  </c:pt>
                  <c:pt idx="541">
                    <c:v>2.0447877989799246E-2</c:v>
                  </c:pt>
                  <c:pt idx="542">
                    <c:v>2.0485674437100122E-2</c:v>
                  </c:pt>
                  <c:pt idx="543">
                    <c:v>2.0523470884400999E-2</c:v>
                  </c:pt>
                  <c:pt idx="544">
                    <c:v>2.0561267331702007E-2</c:v>
                  </c:pt>
                  <c:pt idx="545">
                    <c:v>2.0599063779002884E-2</c:v>
                  </c:pt>
                  <c:pt idx="546">
                    <c:v>2.0636860226303844E-2</c:v>
                  </c:pt>
                  <c:pt idx="547">
                    <c:v>2.067465667360472E-2</c:v>
                  </c:pt>
                  <c:pt idx="548">
                    <c:v>2.0712453120905635E-2</c:v>
                  </c:pt>
                  <c:pt idx="549">
                    <c:v>2.0750249568206643E-2</c:v>
                  </c:pt>
                  <c:pt idx="550">
                    <c:v>2.0788046015507516E-2</c:v>
                  </c:pt>
                  <c:pt idx="551">
                    <c:v>2.0825842462808435E-2</c:v>
                  </c:pt>
                  <c:pt idx="552">
                    <c:v>2.0863638910109394E-2</c:v>
                  </c:pt>
                  <c:pt idx="553">
                    <c:v>2.0901435357410271E-2</c:v>
                  </c:pt>
                  <c:pt idx="554">
                    <c:v>2.0939231804711189E-2</c:v>
                  </c:pt>
                  <c:pt idx="555">
                    <c:v>2.0977028252012107E-2</c:v>
                  </c:pt>
                  <c:pt idx="556">
                    <c:v>2.1014824699313071E-2</c:v>
                  </c:pt>
                  <c:pt idx="557">
                    <c:v>2.1052621146613947E-2</c:v>
                  </c:pt>
                  <c:pt idx="558">
                    <c:v>2.1090417593914862E-2</c:v>
                  </c:pt>
                  <c:pt idx="559">
                    <c:v>2.1128214041215825E-2</c:v>
                  </c:pt>
                  <c:pt idx="560">
                    <c:v>2.1166010488516789E-2</c:v>
                  </c:pt>
                  <c:pt idx="561">
                    <c:v>2.1203806935817703E-2</c:v>
                  </c:pt>
                  <c:pt idx="562">
                    <c:v>2.1241603383118583E-2</c:v>
                  </c:pt>
                  <c:pt idx="563">
                    <c:v>2.1279399830419456E-2</c:v>
                  </c:pt>
                  <c:pt idx="564">
                    <c:v>2.1317196277720416E-2</c:v>
                  </c:pt>
                  <c:pt idx="565">
                    <c:v>2.1354992725021338E-2</c:v>
                  </c:pt>
                  <c:pt idx="566">
                    <c:v>2.1392789172322339E-2</c:v>
                  </c:pt>
                  <c:pt idx="567">
                    <c:v>2.1430585619623212E-2</c:v>
                  </c:pt>
                  <c:pt idx="568">
                    <c:v>2.1468382066924089E-2</c:v>
                  </c:pt>
                  <c:pt idx="569">
                    <c:v>2.1506178514225094E-2</c:v>
                  </c:pt>
                  <c:pt idx="570">
                    <c:v>2.154397496152597E-2</c:v>
                  </c:pt>
                  <c:pt idx="571">
                    <c:v>2.1581771408826889E-2</c:v>
                  </c:pt>
                  <c:pt idx="572">
                    <c:v>2.1619567856127807E-2</c:v>
                  </c:pt>
                  <c:pt idx="573">
                    <c:v>2.1657364303428722E-2</c:v>
                  </c:pt>
                  <c:pt idx="574">
                    <c:v>2.1695160750729643E-2</c:v>
                  </c:pt>
                  <c:pt idx="575">
                    <c:v>2.1732957198030561E-2</c:v>
                  </c:pt>
                  <c:pt idx="576">
                    <c:v>2.1770753645331525E-2</c:v>
                  </c:pt>
                  <c:pt idx="577">
                    <c:v>2.1808550092632443E-2</c:v>
                  </c:pt>
                  <c:pt idx="578">
                    <c:v>2.1846346539933361E-2</c:v>
                  </c:pt>
                  <c:pt idx="579">
                    <c:v>2.1884142987234283E-2</c:v>
                  </c:pt>
                  <c:pt idx="580">
                    <c:v>2.1921939434535156E-2</c:v>
                  </c:pt>
                  <c:pt idx="581">
                    <c:v>2.1959735881836161E-2</c:v>
                  </c:pt>
                  <c:pt idx="582">
                    <c:v>2.1997532329137034E-2</c:v>
                  </c:pt>
                  <c:pt idx="583">
                    <c:v>2.2035328776437914E-2</c:v>
                  </c:pt>
                  <c:pt idx="584">
                    <c:v>2.2073125223738915E-2</c:v>
                  </c:pt>
                  <c:pt idx="585">
                    <c:v>2.211092167103983E-2</c:v>
                  </c:pt>
                  <c:pt idx="586">
                    <c:v>2.2148718118340793E-2</c:v>
                  </c:pt>
                  <c:pt idx="587">
                    <c:v>2.218651456564167E-2</c:v>
                  </c:pt>
                  <c:pt idx="588">
                    <c:v>2.2224311012942543E-2</c:v>
                  </c:pt>
                  <c:pt idx="589">
                    <c:v>2.2262107460243465E-2</c:v>
                  </c:pt>
                  <c:pt idx="590">
                    <c:v>2.2299903907544428E-2</c:v>
                  </c:pt>
                  <c:pt idx="591">
                    <c:v>2.2337700354845346E-2</c:v>
                  </c:pt>
                  <c:pt idx="592">
                    <c:v>2.2375496802146264E-2</c:v>
                  </c:pt>
                  <c:pt idx="593">
                    <c:v>2.2413293249447141E-2</c:v>
                  </c:pt>
                  <c:pt idx="594">
                    <c:v>2.2451089696748142E-2</c:v>
                  </c:pt>
                  <c:pt idx="595">
                    <c:v>2.2488886144049064E-2</c:v>
                  </c:pt>
                  <c:pt idx="596">
                    <c:v>2.2526682591349982E-2</c:v>
                  </c:pt>
                  <c:pt idx="597">
                    <c:v>2.2564479038650855E-2</c:v>
                  </c:pt>
                  <c:pt idx="598">
                    <c:v>2.2602275485951815E-2</c:v>
                  </c:pt>
                  <c:pt idx="599">
                    <c:v>2.2640071933252733E-2</c:v>
                  </c:pt>
                  <c:pt idx="600">
                    <c:v>2.267786838055361E-2</c:v>
                  </c:pt>
                  <c:pt idx="601">
                    <c:v>2.2715664827854573E-2</c:v>
                  </c:pt>
                  <c:pt idx="602">
                    <c:v>2.2753461275155491E-2</c:v>
                  </c:pt>
                  <c:pt idx="603">
                    <c:v>2.2791257722456368E-2</c:v>
                  </c:pt>
                  <c:pt idx="604">
                    <c:v>2.2829054169757369E-2</c:v>
                  </c:pt>
                  <c:pt idx="605">
                    <c:v>2.2866850617058246E-2</c:v>
                  </c:pt>
                  <c:pt idx="606">
                    <c:v>2.2904647064359251E-2</c:v>
                  </c:pt>
                  <c:pt idx="607">
                    <c:v>2.2942443511660127E-2</c:v>
                  </c:pt>
                  <c:pt idx="608">
                    <c:v>2.2980239958961004E-2</c:v>
                  </c:pt>
                  <c:pt idx="609">
                    <c:v>2.3018036406261922E-2</c:v>
                  </c:pt>
                  <c:pt idx="610">
                    <c:v>2.3055832853562885E-2</c:v>
                  </c:pt>
                  <c:pt idx="611">
                    <c:v>2.3093629300863842E-2</c:v>
                  </c:pt>
                  <c:pt idx="612">
                    <c:v>2.313142574816476E-2</c:v>
                  </c:pt>
                  <c:pt idx="613">
                    <c:v>2.3169222195465636E-2</c:v>
                  </c:pt>
                  <c:pt idx="614">
                    <c:v>2.32070186427666E-2</c:v>
                  </c:pt>
                  <c:pt idx="615">
                    <c:v>2.3244815090067514E-2</c:v>
                  </c:pt>
                  <c:pt idx="616">
                    <c:v>2.3282611537368436E-2</c:v>
                  </c:pt>
                  <c:pt idx="617">
                    <c:v>2.3320407984669313E-2</c:v>
                  </c:pt>
                  <c:pt idx="618">
                    <c:v>2.3358204431970189E-2</c:v>
                  </c:pt>
                  <c:pt idx="619">
                    <c:v>2.3396000879271187E-2</c:v>
                  </c:pt>
                  <c:pt idx="620">
                    <c:v>2.3433797326572067E-2</c:v>
                  </c:pt>
                  <c:pt idx="621">
                    <c:v>2.3471593773873069E-2</c:v>
                  </c:pt>
                  <c:pt idx="622">
                    <c:v>2.3509390221173949E-2</c:v>
                  </c:pt>
                  <c:pt idx="623">
                    <c:v>2.3547186668474863E-2</c:v>
                  </c:pt>
                  <c:pt idx="624">
                    <c:v>2.3584983115775823E-2</c:v>
                  </c:pt>
                  <c:pt idx="625">
                    <c:v>2.36227795630767E-2</c:v>
                  </c:pt>
                  <c:pt idx="626">
                    <c:v>2.3660576010377663E-2</c:v>
                  </c:pt>
                  <c:pt idx="627">
                    <c:v>2.3698372457678581E-2</c:v>
                  </c:pt>
                  <c:pt idx="628">
                    <c:v>2.37361689049795E-2</c:v>
                  </c:pt>
                  <c:pt idx="629">
                    <c:v>2.3773965352280418E-2</c:v>
                  </c:pt>
                  <c:pt idx="630">
                    <c:v>2.3811761799581336E-2</c:v>
                  </c:pt>
                  <c:pt idx="631">
                    <c:v>2.3849558246882296E-2</c:v>
                  </c:pt>
                  <c:pt idx="632">
                    <c:v>2.3887354694183214E-2</c:v>
                  </c:pt>
                  <c:pt idx="633">
                    <c:v>2.3925151141484052E-2</c:v>
                  </c:pt>
                  <c:pt idx="634">
                    <c:v>2.3962947588785009E-2</c:v>
                  </c:pt>
                  <c:pt idx="635">
                    <c:v>2.4000744036085927E-2</c:v>
                  </c:pt>
                  <c:pt idx="636">
                    <c:v>2.403854048338689E-2</c:v>
                  </c:pt>
                  <c:pt idx="637">
                    <c:v>2.4076336930687808E-2</c:v>
                  </c:pt>
                  <c:pt idx="638">
                    <c:v>2.4114133377988643E-2</c:v>
                  </c:pt>
                  <c:pt idx="639">
                    <c:v>2.4151929825289728E-2</c:v>
                  </c:pt>
                  <c:pt idx="640">
                    <c:v>2.4189726272590563E-2</c:v>
                  </c:pt>
                  <c:pt idx="641">
                    <c:v>2.4227522719891526E-2</c:v>
                  </c:pt>
                  <c:pt idx="642">
                    <c:v>2.4265319167192358E-2</c:v>
                  </c:pt>
                  <c:pt idx="643">
                    <c:v>2.4303115614493279E-2</c:v>
                  </c:pt>
                  <c:pt idx="644">
                    <c:v>2.4340912061794236E-2</c:v>
                  </c:pt>
                  <c:pt idx="645">
                    <c:v>2.4378708509095157E-2</c:v>
                  </c:pt>
                  <c:pt idx="646">
                    <c:v>2.4416504956396155E-2</c:v>
                  </c:pt>
                  <c:pt idx="647">
                    <c:v>2.4454301403696997E-2</c:v>
                  </c:pt>
                  <c:pt idx="648">
                    <c:v>2.4492097850997999E-2</c:v>
                  </c:pt>
                  <c:pt idx="649">
                    <c:v>2.4529894298298875E-2</c:v>
                  </c:pt>
                  <c:pt idx="650">
                    <c:v>2.4567690745599793E-2</c:v>
                  </c:pt>
                  <c:pt idx="651">
                    <c:v>2.4605487192900666E-2</c:v>
                  </c:pt>
                  <c:pt idx="652">
                    <c:v>2.4643283640201671E-2</c:v>
                  </c:pt>
                  <c:pt idx="653">
                    <c:v>2.4681080087502506E-2</c:v>
                  </c:pt>
                  <c:pt idx="654">
                    <c:v>2.471887653480347E-2</c:v>
                  </c:pt>
                  <c:pt idx="655">
                    <c:v>2.4756672982104381E-2</c:v>
                  </c:pt>
                  <c:pt idx="656">
                    <c:v>2.4794469429405386E-2</c:v>
                  </c:pt>
                  <c:pt idx="657">
                    <c:v>2.4832265876706304E-2</c:v>
                  </c:pt>
                  <c:pt idx="658">
                    <c:v>2.4870062324007142E-2</c:v>
                  </c:pt>
                  <c:pt idx="659">
                    <c:v>2.4907858771308099E-2</c:v>
                  </c:pt>
                  <c:pt idx="660">
                    <c:v>2.494565521860902E-2</c:v>
                  </c:pt>
                  <c:pt idx="661">
                    <c:v>2.498345166590998E-2</c:v>
                  </c:pt>
                  <c:pt idx="662">
                    <c:v>2.5021248113210815E-2</c:v>
                  </c:pt>
                  <c:pt idx="663">
                    <c:v>2.5059044560511733E-2</c:v>
                  </c:pt>
                  <c:pt idx="664">
                    <c:v>2.5096841007812697E-2</c:v>
                  </c:pt>
                  <c:pt idx="665">
                    <c:v>2.5134637455113615E-2</c:v>
                  </c:pt>
                  <c:pt idx="666">
                    <c:v>2.5172433902414616E-2</c:v>
                  </c:pt>
                  <c:pt idx="667">
                    <c:v>2.5210230349715448E-2</c:v>
                  </c:pt>
                  <c:pt idx="668">
                    <c:v>2.5248026797016366E-2</c:v>
                  </c:pt>
                  <c:pt idx="669">
                    <c:v>2.5285823244317367E-2</c:v>
                  </c:pt>
                  <c:pt idx="670">
                    <c:v>2.5323619691618289E-2</c:v>
                  </c:pt>
                  <c:pt idx="671">
                    <c:v>2.536141613891912E-2</c:v>
                  </c:pt>
                  <c:pt idx="672">
                    <c:v>2.5399212586220039E-2</c:v>
                  </c:pt>
                  <c:pt idx="673">
                    <c:v>2.5437009033520964E-2</c:v>
                  </c:pt>
                  <c:pt idx="674">
                    <c:v>2.5474805480821965E-2</c:v>
                  </c:pt>
                  <c:pt idx="675">
                    <c:v>2.5512601928122883E-2</c:v>
                  </c:pt>
                  <c:pt idx="676">
                    <c:v>2.5550398375423718E-2</c:v>
                  </c:pt>
                  <c:pt idx="677">
                    <c:v>2.558819482272472E-2</c:v>
                  </c:pt>
                  <c:pt idx="678">
                    <c:v>2.5625991270025555E-2</c:v>
                  </c:pt>
                  <c:pt idx="679">
                    <c:v>2.5663787717326553E-2</c:v>
                  </c:pt>
                  <c:pt idx="680">
                    <c:v>2.5701584164627474E-2</c:v>
                  </c:pt>
                  <c:pt idx="681">
                    <c:v>2.5739380611928479E-2</c:v>
                  </c:pt>
                  <c:pt idx="682">
                    <c:v>2.5777177059229311E-2</c:v>
                  </c:pt>
                  <c:pt idx="683">
                    <c:v>2.5814973506530232E-2</c:v>
                  </c:pt>
                  <c:pt idx="684">
                    <c:v>2.5852769953831151E-2</c:v>
                  </c:pt>
                  <c:pt idx="685">
                    <c:v>2.5890566401132065E-2</c:v>
                  </c:pt>
                  <c:pt idx="686">
                    <c:v>2.592836284843307E-2</c:v>
                  </c:pt>
                  <c:pt idx="687">
                    <c:v>2.5966159295733905E-2</c:v>
                  </c:pt>
                  <c:pt idx="688">
                    <c:v>2.600395574303482E-2</c:v>
                  </c:pt>
                  <c:pt idx="689">
                    <c:v>2.6041752190335825E-2</c:v>
                  </c:pt>
                  <c:pt idx="690">
                    <c:v>2.6079548637636743E-2</c:v>
                  </c:pt>
                  <c:pt idx="691">
                    <c:v>2.6117345084937578E-2</c:v>
                  </c:pt>
                  <c:pt idx="692">
                    <c:v>2.6155141532238496E-2</c:v>
                  </c:pt>
                  <c:pt idx="693">
                    <c:v>2.6192937979539421E-2</c:v>
                  </c:pt>
                  <c:pt idx="694">
                    <c:v>2.6230734426840419E-2</c:v>
                  </c:pt>
                  <c:pt idx="695">
                    <c:v>2.6268530874141337E-2</c:v>
                  </c:pt>
                  <c:pt idx="696">
                    <c:v>2.6306327321442256E-2</c:v>
                  </c:pt>
                  <c:pt idx="697">
                    <c:v>2.6344123768743177E-2</c:v>
                  </c:pt>
                  <c:pt idx="698">
                    <c:v>2.6381920216044095E-2</c:v>
                  </c:pt>
                  <c:pt idx="699">
                    <c:v>2.6419716663345014E-2</c:v>
                  </c:pt>
                  <c:pt idx="700">
                    <c:v>2.6457513110645932E-2</c:v>
                  </c:pt>
                  <c:pt idx="701">
                    <c:v>2.6495309557946847E-2</c:v>
                  </c:pt>
                  <c:pt idx="702">
                    <c:v>2.6533106005247765E-2</c:v>
                  </c:pt>
                  <c:pt idx="703">
                    <c:v>2.6570902452548686E-2</c:v>
                  </c:pt>
                  <c:pt idx="704">
                    <c:v>2.6608698899849605E-2</c:v>
                  </c:pt>
                  <c:pt idx="705">
                    <c:v>2.664649534715044E-2</c:v>
                  </c:pt>
                  <c:pt idx="706">
                    <c:v>2.6684291794451528E-2</c:v>
                  </c:pt>
                  <c:pt idx="707">
                    <c:v>2.6722088241752356E-2</c:v>
                  </c:pt>
                  <c:pt idx="708">
                    <c:v>2.6759884689053274E-2</c:v>
                  </c:pt>
                  <c:pt idx="709">
                    <c:v>2.6797681136354282E-2</c:v>
                  </c:pt>
                  <c:pt idx="710">
                    <c:v>2.6835477583655204E-2</c:v>
                  </c:pt>
                  <c:pt idx="711">
                    <c:v>2.6873274030956032E-2</c:v>
                  </c:pt>
                  <c:pt idx="712">
                    <c:v>2.6911070478256954E-2</c:v>
                  </c:pt>
                  <c:pt idx="713">
                    <c:v>2.6948866925557865E-2</c:v>
                  </c:pt>
                  <c:pt idx="714">
                    <c:v>2.6986663372858873E-2</c:v>
                  </c:pt>
                  <c:pt idx="715">
                    <c:v>2.7024459820159795E-2</c:v>
                  </c:pt>
                  <c:pt idx="716">
                    <c:v>0.4113106854921228</c:v>
                  </c:pt>
                  <c:pt idx="717">
                    <c:v>0.41188514175677698</c:v>
                  </c:pt>
                  <c:pt idx="718">
                    <c:v>0.41245959802143045</c:v>
                  </c:pt>
                  <c:pt idx="719">
                    <c:v>0.41303405428608425</c:v>
                  </c:pt>
                  <c:pt idx="720">
                    <c:v>0.41360851055073822</c:v>
                  </c:pt>
                  <c:pt idx="721">
                    <c:v>0.41418296681539196</c:v>
                  </c:pt>
                  <c:pt idx="722">
                    <c:v>0.41475742308004515</c:v>
                  </c:pt>
                  <c:pt idx="723">
                    <c:v>0.41533187934469906</c:v>
                  </c:pt>
                  <c:pt idx="724">
                    <c:v>0.41590633560935297</c:v>
                  </c:pt>
                  <c:pt idx="725">
                    <c:v>0.41648079187400683</c:v>
                  </c:pt>
                </c:numCache>
              </c:numRef>
            </c:minus>
          </c:errBars>
          <c:xVal>
            <c:numRef>
              <c:f>'Tensile SS Curves '!$AA$3:$AA$718</c:f>
              <c:numCache>
                <c:formatCode>General</c:formatCode>
                <c:ptCount val="716"/>
                <c:pt idx="0">
                  <c:v>0</c:v>
                </c:pt>
                <c:pt idx="1">
                  <c:v>1.5142857142857143E-3</c:v>
                </c:pt>
                <c:pt idx="2">
                  <c:v>3.0285714285714286E-3</c:v>
                </c:pt>
                <c:pt idx="3">
                  <c:v>4.5428571428571419E-3</c:v>
                </c:pt>
                <c:pt idx="4">
                  <c:v>6.0571428571428573E-3</c:v>
                </c:pt>
                <c:pt idx="5">
                  <c:v>7.571428571428571E-3</c:v>
                </c:pt>
                <c:pt idx="6">
                  <c:v>9.0857142857142838E-3</c:v>
                </c:pt>
                <c:pt idx="7">
                  <c:v>1.06E-2</c:v>
                </c:pt>
                <c:pt idx="8">
                  <c:v>1.2114285714285715E-2</c:v>
                </c:pt>
                <c:pt idx="9">
                  <c:v>1.3628571428571426E-2</c:v>
                </c:pt>
                <c:pt idx="10">
                  <c:v>1.5142857142857142E-2</c:v>
                </c:pt>
                <c:pt idx="11">
                  <c:v>1.665714285714286E-2</c:v>
                </c:pt>
                <c:pt idx="12">
                  <c:v>1.8171428571428568E-2</c:v>
                </c:pt>
                <c:pt idx="13">
                  <c:v>1.9685714285714286E-2</c:v>
                </c:pt>
                <c:pt idx="14">
                  <c:v>2.12E-2</c:v>
                </c:pt>
                <c:pt idx="15">
                  <c:v>2.2714285714285711E-2</c:v>
                </c:pt>
                <c:pt idx="16">
                  <c:v>2.4228571428571429E-2</c:v>
                </c:pt>
                <c:pt idx="17">
                  <c:v>2.5742857142857144E-2</c:v>
                </c:pt>
                <c:pt idx="18">
                  <c:v>2.7257142857142851E-2</c:v>
                </c:pt>
                <c:pt idx="19">
                  <c:v>2.8771428571428569E-2</c:v>
                </c:pt>
                <c:pt idx="20">
                  <c:v>3.0285714285714284E-2</c:v>
                </c:pt>
                <c:pt idx="21">
                  <c:v>3.1800000000000002E-2</c:v>
                </c:pt>
                <c:pt idx="22">
                  <c:v>3.331428571428572E-2</c:v>
                </c:pt>
                <c:pt idx="23">
                  <c:v>3.4828571428571424E-2</c:v>
                </c:pt>
                <c:pt idx="24">
                  <c:v>3.6342857142857135E-2</c:v>
                </c:pt>
                <c:pt idx="25">
                  <c:v>3.785714285714286E-2</c:v>
                </c:pt>
                <c:pt idx="26">
                  <c:v>3.9371428571428571E-2</c:v>
                </c:pt>
                <c:pt idx="27">
                  <c:v>4.0885714285714289E-2</c:v>
                </c:pt>
                <c:pt idx="28">
                  <c:v>4.24E-2</c:v>
                </c:pt>
                <c:pt idx="29">
                  <c:v>4.3914285714285704E-2</c:v>
                </c:pt>
                <c:pt idx="30">
                  <c:v>4.5428571428571422E-2</c:v>
                </c:pt>
                <c:pt idx="31">
                  <c:v>4.6942857142857133E-2</c:v>
                </c:pt>
                <c:pt idx="32">
                  <c:v>4.8457142857142858E-2</c:v>
                </c:pt>
                <c:pt idx="33">
                  <c:v>4.9971428571428569E-2</c:v>
                </c:pt>
                <c:pt idx="34">
                  <c:v>5.1485714285714287E-2</c:v>
                </c:pt>
                <c:pt idx="35">
                  <c:v>5.2999999999999999E-2</c:v>
                </c:pt>
                <c:pt idx="36">
                  <c:v>5.4514285714285703E-2</c:v>
                </c:pt>
                <c:pt idx="37">
                  <c:v>5.6028571428571428E-2</c:v>
                </c:pt>
                <c:pt idx="38">
                  <c:v>5.7542857142857139E-2</c:v>
                </c:pt>
                <c:pt idx="39">
                  <c:v>5.9057142857142857E-2</c:v>
                </c:pt>
                <c:pt idx="40">
                  <c:v>6.0571428571428568E-2</c:v>
                </c:pt>
                <c:pt idx="41">
                  <c:v>6.2085714285714286E-2</c:v>
                </c:pt>
                <c:pt idx="42">
                  <c:v>6.3600000000000004E-2</c:v>
                </c:pt>
                <c:pt idx="43">
                  <c:v>6.5114285714285708E-2</c:v>
                </c:pt>
                <c:pt idx="44">
                  <c:v>6.662857142857144E-2</c:v>
                </c:pt>
                <c:pt idx="45">
                  <c:v>6.8142857142857144E-2</c:v>
                </c:pt>
                <c:pt idx="46">
                  <c:v>6.9657142857142848E-2</c:v>
                </c:pt>
                <c:pt idx="47">
                  <c:v>7.1171428571428566E-2</c:v>
                </c:pt>
                <c:pt idx="48">
                  <c:v>7.268571428571427E-2</c:v>
                </c:pt>
                <c:pt idx="49">
                  <c:v>7.4200000000000002E-2</c:v>
                </c:pt>
                <c:pt idx="50">
                  <c:v>7.571428571428572E-2</c:v>
                </c:pt>
                <c:pt idx="51">
                  <c:v>7.7228571428571424E-2</c:v>
                </c:pt>
                <c:pt idx="52">
                  <c:v>7.8742857142857142E-2</c:v>
                </c:pt>
                <c:pt idx="53">
                  <c:v>8.0257142857142846E-2</c:v>
                </c:pt>
                <c:pt idx="54">
                  <c:v>8.1771428571428578E-2</c:v>
                </c:pt>
                <c:pt idx="55">
                  <c:v>8.3285714285714296E-2</c:v>
                </c:pt>
                <c:pt idx="56">
                  <c:v>8.48E-2</c:v>
                </c:pt>
                <c:pt idx="57">
                  <c:v>8.6314285714285705E-2</c:v>
                </c:pt>
                <c:pt idx="58">
                  <c:v>8.7828571428571409E-2</c:v>
                </c:pt>
                <c:pt idx="59">
                  <c:v>8.9342857142857141E-2</c:v>
                </c:pt>
                <c:pt idx="60">
                  <c:v>9.0857142857142845E-2</c:v>
                </c:pt>
                <c:pt idx="61">
                  <c:v>9.2371428571428577E-2</c:v>
                </c:pt>
                <c:pt idx="62">
                  <c:v>9.3885714285714267E-2</c:v>
                </c:pt>
                <c:pt idx="63">
                  <c:v>9.5399999999999999E-2</c:v>
                </c:pt>
                <c:pt idx="64">
                  <c:v>9.6914285714285717E-2</c:v>
                </c:pt>
                <c:pt idx="65">
                  <c:v>9.8428571428571435E-2</c:v>
                </c:pt>
                <c:pt idx="66">
                  <c:v>9.9942857142857139E-2</c:v>
                </c:pt>
                <c:pt idx="67">
                  <c:v>0.10145714285714287</c:v>
                </c:pt>
                <c:pt idx="68">
                  <c:v>0.10297142857142857</c:v>
                </c:pt>
                <c:pt idx="69">
                  <c:v>0.10448571428571429</c:v>
                </c:pt>
                <c:pt idx="70">
                  <c:v>0.106</c:v>
                </c:pt>
                <c:pt idx="71">
                  <c:v>0.10751428571428572</c:v>
                </c:pt>
                <c:pt idx="72">
                  <c:v>0.10902857142857141</c:v>
                </c:pt>
                <c:pt idx="73">
                  <c:v>0.11054285714285712</c:v>
                </c:pt>
                <c:pt idx="74">
                  <c:v>0.11205714285714286</c:v>
                </c:pt>
                <c:pt idx="75">
                  <c:v>0.11357142857142859</c:v>
                </c:pt>
                <c:pt idx="76">
                  <c:v>0.11508571428571428</c:v>
                </c:pt>
                <c:pt idx="77">
                  <c:v>0.11659999999999997</c:v>
                </c:pt>
                <c:pt idx="78">
                  <c:v>0.11811428571428571</c:v>
                </c:pt>
                <c:pt idx="79">
                  <c:v>0.11962857142857145</c:v>
                </c:pt>
                <c:pt idx="80">
                  <c:v>0.12114285714285714</c:v>
                </c:pt>
                <c:pt idx="81">
                  <c:v>0.12265714285714283</c:v>
                </c:pt>
                <c:pt idx="82">
                  <c:v>0.12417142857142857</c:v>
                </c:pt>
                <c:pt idx="83">
                  <c:v>0.12568571428571432</c:v>
                </c:pt>
                <c:pt idx="84">
                  <c:v>0.12720000000000001</c:v>
                </c:pt>
                <c:pt idx="85">
                  <c:v>0.1287142857142857</c:v>
                </c:pt>
                <c:pt idx="86">
                  <c:v>0.13022857142857142</c:v>
                </c:pt>
                <c:pt idx="87">
                  <c:v>0.13174285714285711</c:v>
                </c:pt>
                <c:pt idx="88">
                  <c:v>0.13325714285714288</c:v>
                </c:pt>
                <c:pt idx="89">
                  <c:v>0.13477142857142857</c:v>
                </c:pt>
                <c:pt idx="90">
                  <c:v>0.13628571428571429</c:v>
                </c:pt>
                <c:pt idx="91">
                  <c:v>0.13780000000000001</c:v>
                </c:pt>
                <c:pt idx="92">
                  <c:v>0.1393142857142857</c:v>
                </c:pt>
                <c:pt idx="93">
                  <c:v>0.14082857142857141</c:v>
                </c:pt>
                <c:pt idx="94">
                  <c:v>0.14234285714285713</c:v>
                </c:pt>
                <c:pt idx="95">
                  <c:v>0.14385714285714285</c:v>
                </c:pt>
                <c:pt idx="96">
                  <c:v>0.14537142857142854</c:v>
                </c:pt>
                <c:pt idx="97">
                  <c:v>0.14688571428571429</c:v>
                </c:pt>
                <c:pt idx="98">
                  <c:v>0.1484</c:v>
                </c:pt>
                <c:pt idx="99">
                  <c:v>0.14991428571428569</c:v>
                </c:pt>
                <c:pt idx="100">
                  <c:v>0.15142857142857144</c:v>
                </c:pt>
                <c:pt idx="101">
                  <c:v>0.15294285714285713</c:v>
                </c:pt>
                <c:pt idx="102">
                  <c:v>0.15445714285714285</c:v>
                </c:pt>
                <c:pt idx="103">
                  <c:v>0.15597142857142859</c:v>
                </c:pt>
                <c:pt idx="104">
                  <c:v>0.15748571428571428</c:v>
                </c:pt>
                <c:pt idx="105">
                  <c:v>0.159</c:v>
                </c:pt>
                <c:pt idx="106">
                  <c:v>0.16051428571428569</c:v>
                </c:pt>
                <c:pt idx="107">
                  <c:v>0.16202857142857144</c:v>
                </c:pt>
                <c:pt idx="108">
                  <c:v>0.16354285714285716</c:v>
                </c:pt>
                <c:pt idx="109">
                  <c:v>0.16505714285714282</c:v>
                </c:pt>
                <c:pt idx="110">
                  <c:v>0.16657142857142859</c:v>
                </c:pt>
                <c:pt idx="111">
                  <c:v>0.16808571428571431</c:v>
                </c:pt>
                <c:pt idx="112">
                  <c:v>0.1696</c:v>
                </c:pt>
                <c:pt idx="113">
                  <c:v>0.17111428571428572</c:v>
                </c:pt>
                <c:pt idx="114">
                  <c:v>0.17262857142857141</c:v>
                </c:pt>
                <c:pt idx="115">
                  <c:v>0.17414285714285713</c:v>
                </c:pt>
                <c:pt idx="116">
                  <c:v>0.17565714285714282</c:v>
                </c:pt>
                <c:pt idx="117">
                  <c:v>0.17717142857142856</c:v>
                </c:pt>
                <c:pt idx="118">
                  <c:v>0.17868571428571428</c:v>
                </c:pt>
                <c:pt idx="119">
                  <c:v>0.1802</c:v>
                </c:pt>
                <c:pt idx="120">
                  <c:v>0.18171428571428569</c:v>
                </c:pt>
                <c:pt idx="121">
                  <c:v>0.18322857142857144</c:v>
                </c:pt>
                <c:pt idx="122">
                  <c:v>0.18474285714285715</c:v>
                </c:pt>
                <c:pt idx="123">
                  <c:v>0.18625714285714284</c:v>
                </c:pt>
                <c:pt idx="124">
                  <c:v>0.18777142857142853</c:v>
                </c:pt>
                <c:pt idx="125">
                  <c:v>0.18928571428571428</c:v>
                </c:pt>
                <c:pt idx="126">
                  <c:v>0.1908</c:v>
                </c:pt>
                <c:pt idx="127">
                  <c:v>0.19231428571428572</c:v>
                </c:pt>
                <c:pt idx="128">
                  <c:v>0.19382857142857143</c:v>
                </c:pt>
                <c:pt idx="129">
                  <c:v>0.19534285714285712</c:v>
                </c:pt>
                <c:pt idx="130">
                  <c:v>0.19685714285714287</c:v>
                </c:pt>
                <c:pt idx="131">
                  <c:v>0.19837142857142856</c:v>
                </c:pt>
                <c:pt idx="132">
                  <c:v>0.19988571428571428</c:v>
                </c:pt>
                <c:pt idx="133">
                  <c:v>0.2014</c:v>
                </c:pt>
                <c:pt idx="134">
                  <c:v>0.20291428571428574</c:v>
                </c:pt>
                <c:pt idx="135">
                  <c:v>0.20442857142857149</c:v>
                </c:pt>
                <c:pt idx="136">
                  <c:v>0.20594285714285715</c:v>
                </c:pt>
                <c:pt idx="137">
                  <c:v>0.20745714285714287</c:v>
                </c:pt>
                <c:pt idx="138">
                  <c:v>0.20897142857142859</c:v>
                </c:pt>
                <c:pt idx="139">
                  <c:v>0.21048571428571425</c:v>
                </c:pt>
                <c:pt idx="140">
                  <c:v>0.21199999999999999</c:v>
                </c:pt>
                <c:pt idx="141">
                  <c:v>0.21351428571428571</c:v>
                </c:pt>
                <c:pt idx="142">
                  <c:v>0.21502857142857143</c:v>
                </c:pt>
                <c:pt idx="143">
                  <c:v>0.21654285714285712</c:v>
                </c:pt>
                <c:pt idx="144">
                  <c:v>0.21805714285714281</c:v>
                </c:pt>
                <c:pt idx="145">
                  <c:v>0.21957142857142856</c:v>
                </c:pt>
                <c:pt idx="146">
                  <c:v>0.22108571428571425</c:v>
                </c:pt>
                <c:pt idx="147">
                  <c:v>0.22259999999999996</c:v>
                </c:pt>
                <c:pt idx="148">
                  <c:v>0.22411428571428571</c:v>
                </c:pt>
                <c:pt idx="149">
                  <c:v>0.22562857142857143</c:v>
                </c:pt>
                <c:pt idx="150">
                  <c:v>0.22714285714285717</c:v>
                </c:pt>
                <c:pt idx="151">
                  <c:v>0.22865714285714284</c:v>
                </c:pt>
                <c:pt idx="152">
                  <c:v>0.23017142857142855</c:v>
                </c:pt>
                <c:pt idx="153">
                  <c:v>0.23168571428571427</c:v>
                </c:pt>
                <c:pt idx="154">
                  <c:v>0.23319999999999994</c:v>
                </c:pt>
                <c:pt idx="155">
                  <c:v>0.23471428571428568</c:v>
                </c:pt>
                <c:pt idx="156">
                  <c:v>0.23622857142857143</c:v>
                </c:pt>
                <c:pt idx="157">
                  <c:v>0.23774285714285717</c:v>
                </c:pt>
                <c:pt idx="158">
                  <c:v>0.23925714285714289</c:v>
                </c:pt>
                <c:pt idx="159">
                  <c:v>0.24077142857142855</c:v>
                </c:pt>
                <c:pt idx="160">
                  <c:v>0.24228571428571427</c:v>
                </c:pt>
                <c:pt idx="161">
                  <c:v>0.24380000000000002</c:v>
                </c:pt>
                <c:pt idx="162">
                  <c:v>0.24531428571428565</c:v>
                </c:pt>
                <c:pt idx="163">
                  <c:v>0.24682857142857142</c:v>
                </c:pt>
                <c:pt idx="164">
                  <c:v>0.24834285714285714</c:v>
                </c:pt>
                <c:pt idx="165">
                  <c:v>0.24985714285714286</c:v>
                </c:pt>
                <c:pt idx="166">
                  <c:v>0.25137142857142863</c:v>
                </c:pt>
                <c:pt idx="167">
                  <c:v>0.25288571428571427</c:v>
                </c:pt>
                <c:pt idx="168">
                  <c:v>0.25440000000000002</c:v>
                </c:pt>
                <c:pt idx="169">
                  <c:v>0.25591428571428571</c:v>
                </c:pt>
                <c:pt idx="170">
                  <c:v>0.2574285714285714</c:v>
                </c:pt>
                <c:pt idx="171">
                  <c:v>0.25894285714285714</c:v>
                </c:pt>
                <c:pt idx="172">
                  <c:v>0.26045714285714283</c:v>
                </c:pt>
                <c:pt idx="173">
                  <c:v>0.26197142857142858</c:v>
                </c:pt>
                <c:pt idx="174">
                  <c:v>0.26348571428571421</c:v>
                </c:pt>
                <c:pt idx="175">
                  <c:v>0.26500000000000001</c:v>
                </c:pt>
                <c:pt idx="176">
                  <c:v>0.26651428571428576</c:v>
                </c:pt>
                <c:pt idx="177">
                  <c:v>0.26802857142857145</c:v>
                </c:pt>
                <c:pt idx="178">
                  <c:v>0.26954285714285714</c:v>
                </c:pt>
                <c:pt idx="179">
                  <c:v>0.27105714285714283</c:v>
                </c:pt>
                <c:pt idx="180">
                  <c:v>0.27257142857142858</c:v>
                </c:pt>
                <c:pt idx="181">
                  <c:v>0.27408571428571432</c:v>
                </c:pt>
                <c:pt idx="182">
                  <c:v>0.27560000000000001</c:v>
                </c:pt>
                <c:pt idx="183">
                  <c:v>0.2771142857142857</c:v>
                </c:pt>
                <c:pt idx="184">
                  <c:v>0.27862857142857139</c:v>
                </c:pt>
                <c:pt idx="185">
                  <c:v>0.28014285714285719</c:v>
                </c:pt>
                <c:pt idx="186">
                  <c:v>0.28165714285714283</c:v>
                </c:pt>
                <c:pt idx="187">
                  <c:v>0.28317142857142857</c:v>
                </c:pt>
                <c:pt idx="188">
                  <c:v>0.28468571428571426</c:v>
                </c:pt>
                <c:pt idx="189">
                  <c:v>0.28620000000000001</c:v>
                </c:pt>
                <c:pt idx="190">
                  <c:v>0.2877142857142857</c:v>
                </c:pt>
                <c:pt idx="191">
                  <c:v>0.28922857142857145</c:v>
                </c:pt>
                <c:pt idx="192">
                  <c:v>0.29074285714285708</c:v>
                </c:pt>
                <c:pt idx="193">
                  <c:v>0.29225714285714277</c:v>
                </c:pt>
                <c:pt idx="194">
                  <c:v>0.29377142857142857</c:v>
                </c:pt>
                <c:pt idx="195">
                  <c:v>0.29528571428571432</c:v>
                </c:pt>
                <c:pt idx="196">
                  <c:v>0.29680000000000001</c:v>
                </c:pt>
                <c:pt idx="197">
                  <c:v>0.2983142857142857</c:v>
                </c:pt>
                <c:pt idx="198">
                  <c:v>0.29982857142857139</c:v>
                </c:pt>
                <c:pt idx="199">
                  <c:v>0.30134285714285713</c:v>
                </c:pt>
                <c:pt idx="200">
                  <c:v>0.30285714285714288</c:v>
                </c:pt>
                <c:pt idx="201">
                  <c:v>0.30437142857142857</c:v>
                </c:pt>
                <c:pt idx="202">
                  <c:v>0.30588571428571426</c:v>
                </c:pt>
                <c:pt idx="203">
                  <c:v>0.30739999999999995</c:v>
                </c:pt>
                <c:pt idx="204">
                  <c:v>0.3089142857142857</c:v>
                </c:pt>
                <c:pt idx="205">
                  <c:v>0.31042857142857144</c:v>
                </c:pt>
                <c:pt idx="206">
                  <c:v>0.31194285714285719</c:v>
                </c:pt>
                <c:pt idx="207">
                  <c:v>0.31345714285714282</c:v>
                </c:pt>
                <c:pt idx="208">
                  <c:v>0.31497142857142857</c:v>
                </c:pt>
                <c:pt idx="209">
                  <c:v>0.31648571428571426</c:v>
                </c:pt>
                <c:pt idx="210">
                  <c:v>0.318</c:v>
                </c:pt>
                <c:pt idx="211">
                  <c:v>0.31951428571428575</c:v>
                </c:pt>
                <c:pt idx="212">
                  <c:v>0.32102857142857139</c:v>
                </c:pt>
                <c:pt idx="213">
                  <c:v>0.32254285714285719</c:v>
                </c:pt>
                <c:pt idx="214">
                  <c:v>0.32405714285714288</c:v>
                </c:pt>
                <c:pt idx="215">
                  <c:v>0.32557142857142857</c:v>
                </c:pt>
                <c:pt idx="216">
                  <c:v>0.32708571428571431</c:v>
                </c:pt>
                <c:pt idx="217">
                  <c:v>0.32859999999999995</c:v>
                </c:pt>
                <c:pt idx="218">
                  <c:v>0.33011428571428564</c:v>
                </c:pt>
                <c:pt idx="219">
                  <c:v>0.33162857142857144</c:v>
                </c:pt>
                <c:pt idx="220">
                  <c:v>0.33314285714285718</c:v>
                </c:pt>
                <c:pt idx="221">
                  <c:v>0.33465714285714288</c:v>
                </c:pt>
                <c:pt idx="222">
                  <c:v>0.33617142857142862</c:v>
                </c:pt>
                <c:pt idx="223">
                  <c:v>0.3376857142857142</c:v>
                </c:pt>
                <c:pt idx="224">
                  <c:v>0.3392</c:v>
                </c:pt>
                <c:pt idx="225">
                  <c:v>0.34071428571428569</c:v>
                </c:pt>
                <c:pt idx="226">
                  <c:v>0.34222857142857144</c:v>
                </c:pt>
                <c:pt idx="227">
                  <c:v>0.34374285714285707</c:v>
                </c:pt>
                <c:pt idx="228">
                  <c:v>0.34525714285714282</c:v>
                </c:pt>
                <c:pt idx="229">
                  <c:v>0.34677142857142862</c:v>
                </c:pt>
                <c:pt idx="230">
                  <c:v>0.34828571428571425</c:v>
                </c:pt>
                <c:pt idx="231">
                  <c:v>0.34979999999999994</c:v>
                </c:pt>
                <c:pt idx="232">
                  <c:v>0.35131428571428563</c:v>
                </c:pt>
                <c:pt idx="233">
                  <c:v>0.35282857142857138</c:v>
                </c:pt>
                <c:pt idx="234">
                  <c:v>0.35434285714285713</c:v>
                </c:pt>
                <c:pt idx="235">
                  <c:v>0.35585714285714287</c:v>
                </c:pt>
                <c:pt idx="236">
                  <c:v>0.35737142857142856</c:v>
                </c:pt>
                <c:pt idx="237">
                  <c:v>0.35888571428571431</c:v>
                </c:pt>
                <c:pt idx="238">
                  <c:v>0.3604</c:v>
                </c:pt>
                <c:pt idx="239">
                  <c:v>0.36191428571428574</c:v>
                </c:pt>
                <c:pt idx="240">
                  <c:v>0.36342857142857138</c:v>
                </c:pt>
                <c:pt idx="241">
                  <c:v>0.36494285714285712</c:v>
                </c:pt>
                <c:pt idx="242">
                  <c:v>0.36645714285714287</c:v>
                </c:pt>
                <c:pt idx="243">
                  <c:v>0.3679714285714285</c:v>
                </c:pt>
                <c:pt idx="244">
                  <c:v>0.36948571428571431</c:v>
                </c:pt>
                <c:pt idx="245">
                  <c:v>0.371</c:v>
                </c:pt>
                <c:pt idx="246">
                  <c:v>0.37251428571428569</c:v>
                </c:pt>
                <c:pt idx="247">
                  <c:v>0.37402857142857143</c:v>
                </c:pt>
                <c:pt idx="248">
                  <c:v>0.37554285714285707</c:v>
                </c:pt>
                <c:pt idx="249">
                  <c:v>0.37705714285714287</c:v>
                </c:pt>
                <c:pt idx="250">
                  <c:v>0.37857142857142856</c:v>
                </c:pt>
                <c:pt idx="251">
                  <c:v>0.3800857142857143</c:v>
                </c:pt>
                <c:pt idx="252">
                  <c:v>0.38159999999999999</c:v>
                </c:pt>
                <c:pt idx="253">
                  <c:v>0.38311428571428569</c:v>
                </c:pt>
                <c:pt idx="254">
                  <c:v>0.38462857142857143</c:v>
                </c:pt>
                <c:pt idx="255">
                  <c:v>0.38614285714285712</c:v>
                </c:pt>
                <c:pt idx="256">
                  <c:v>0.38765714285714287</c:v>
                </c:pt>
                <c:pt idx="257">
                  <c:v>0.38917142857142856</c:v>
                </c:pt>
                <c:pt idx="258">
                  <c:v>0.39068571428571425</c:v>
                </c:pt>
                <c:pt idx="259">
                  <c:v>0.39219999999999999</c:v>
                </c:pt>
                <c:pt idx="260">
                  <c:v>0.39371428571428574</c:v>
                </c:pt>
                <c:pt idx="261">
                  <c:v>0.39522857142857137</c:v>
                </c:pt>
                <c:pt idx="262">
                  <c:v>0.39674285714285712</c:v>
                </c:pt>
                <c:pt idx="263">
                  <c:v>0.39825714285714281</c:v>
                </c:pt>
                <c:pt idx="264">
                  <c:v>0.39977142857142856</c:v>
                </c:pt>
                <c:pt idx="265">
                  <c:v>0.4012857142857143</c:v>
                </c:pt>
                <c:pt idx="266">
                  <c:v>0.40279999999999999</c:v>
                </c:pt>
                <c:pt idx="267">
                  <c:v>0.40431428571428574</c:v>
                </c:pt>
                <c:pt idx="268">
                  <c:v>0.40582857142857148</c:v>
                </c:pt>
                <c:pt idx="269">
                  <c:v>0.40734285714285728</c:v>
                </c:pt>
                <c:pt idx="270">
                  <c:v>0.40885714285714297</c:v>
                </c:pt>
                <c:pt idx="271">
                  <c:v>0.41037142857142855</c:v>
                </c:pt>
                <c:pt idx="272">
                  <c:v>0.4118857142857143</c:v>
                </c:pt>
                <c:pt idx="273">
                  <c:v>0.41339999999999993</c:v>
                </c:pt>
                <c:pt idx="274">
                  <c:v>0.41491428571428574</c:v>
                </c:pt>
                <c:pt idx="275">
                  <c:v>0.41642857142857143</c:v>
                </c:pt>
                <c:pt idx="276">
                  <c:v>0.41794285714285717</c:v>
                </c:pt>
                <c:pt idx="277">
                  <c:v>0.41945714285714281</c:v>
                </c:pt>
                <c:pt idx="278">
                  <c:v>0.4209714285714285</c:v>
                </c:pt>
                <c:pt idx="279">
                  <c:v>0.42248571428571424</c:v>
                </c:pt>
                <c:pt idx="280">
                  <c:v>0.42399999999999999</c:v>
                </c:pt>
                <c:pt idx="281">
                  <c:v>0.42551428571428573</c:v>
                </c:pt>
                <c:pt idx="282">
                  <c:v>0.42702857142857142</c:v>
                </c:pt>
                <c:pt idx="283">
                  <c:v>0.42854285714285717</c:v>
                </c:pt>
                <c:pt idx="284">
                  <c:v>0.43005714285714286</c:v>
                </c:pt>
                <c:pt idx="285">
                  <c:v>0.43157142857142855</c:v>
                </c:pt>
                <c:pt idx="286">
                  <c:v>0.43308571428571424</c:v>
                </c:pt>
                <c:pt idx="287">
                  <c:v>0.43459999999999999</c:v>
                </c:pt>
                <c:pt idx="288">
                  <c:v>0.43611428571428562</c:v>
                </c:pt>
                <c:pt idx="289">
                  <c:v>0.43762857142857142</c:v>
                </c:pt>
                <c:pt idx="290">
                  <c:v>0.43914285714285711</c:v>
                </c:pt>
                <c:pt idx="291">
                  <c:v>0.44065714285714286</c:v>
                </c:pt>
                <c:pt idx="292">
                  <c:v>0.44217142857142849</c:v>
                </c:pt>
                <c:pt idx="293">
                  <c:v>0.44368571428571418</c:v>
                </c:pt>
                <c:pt idx="294">
                  <c:v>0.44519999999999993</c:v>
                </c:pt>
                <c:pt idx="295">
                  <c:v>0.44671428571428567</c:v>
                </c:pt>
                <c:pt idx="296">
                  <c:v>0.44822857142857142</c:v>
                </c:pt>
                <c:pt idx="297">
                  <c:v>0.44974285714285711</c:v>
                </c:pt>
                <c:pt idx="298">
                  <c:v>0.45125714285714286</c:v>
                </c:pt>
                <c:pt idx="299">
                  <c:v>0.45277142857142866</c:v>
                </c:pt>
                <c:pt idx="300">
                  <c:v>0.45428571428571435</c:v>
                </c:pt>
                <c:pt idx="301">
                  <c:v>0.45580000000000009</c:v>
                </c:pt>
                <c:pt idx="302">
                  <c:v>0.45731428571428567</c:v>
                </c:pt>
                <c:pt idx="303">
                  <c:v>0.45882857142857142</c:v>
                </c:pt>
                <c:pt idx="304">
                  <c:v>0.46034285714285711</c:v>
                </c:pt>
                <c:pt idx="305">
                  <c:v>0.46185714285714285</c:v>
                </c:pt>
                <c:pt idx="306">
                  <c:v>0.46337142857142855</c:v>
                </c:pt>
                <c:pt idx="307">
                  <c:v>0.46488571428571435</c:v>
                </c:pt>
                <c:pt idx="308">
                  <c:v>0.46639999999999987</c:v>
                </c:pt>
                <c:pt idx="309">
                  <c:v>0.46791428571428562</c:v>
                </c:pt>
                <c:pt idx="310">
                  <c:v>0.46942857142857136</c:v>
                </c:pt>
                <c:pt idx="311">
                  <c:v>0.47094285714285711</c:v>
                </c:pt>
                <c:pt idx="312">
                  <c:v>0.47245714285714285</c:v>
                </c:pt>
                <c:pt idx="313">
                  <c:v>0.4739714285714286</c:v>
                </c:pt>
                <c:pt idx="314">
                  <c:v>0.47548571428571434</c:v>
                </c:pt>
                <c:pt idx="315">
                  <c:v>0.47700000000000004</c:v>
                </c:pt>
                <c:pt idx="316">
                  <c:v>0.47851428571428578</c:v>
                </c:pt>
                <c:pt idx="317">
                  <c:v>0.48002857142857136</c:v>
                </c:pt>
                <c:pt idx="318">
                  <c:v>0.48154285714285711</c:v>
                </c:pt>
                <c:pt idx="319">
                  <c:v>0.48305714285714291</c:v>
                </c:pt>
                <c:pt idx="320">
                  <c:v>0.48457142857142854</c:v>
                </c:pt>
                <c:pt idx="321">
                  <c:v>0.48608571428571429</c:v>
                </c:pt>
                <c:pt idx="322">
                  <c:v>0.48760000000000003</c:v>
                </c:pt>
                <c:pt idx="323">
                  <c:v>0.48911428571428556</c:v>
                </c:pt>
                <c:pt idx="324">
                  <c:v>0.4906285714285713</c:v>
                </c:pt>
                <c:pt idx="325">
                  <c:v>0.49214285714285705</c:v>
                </c:pt>
                <c:pt idx="326">
                  <c:v>0.49365714285714285</c:v>
                </c:pt>
                <c:pt idx="327">
                  <c:v>0.49517142857142854</c:v>
                </c:pt>
                <c:pt idx="328">
                  <c:v>0.49668571428571429</c:v>
                </c:pt>
                <c:pt idx="329">
                  <c:v>0.49820000000000003</c:v>
                </c:pt>
                <c:pt idx="330">
                  <c:v>0.49971428571428572</c:v>
                </c:pt>
                <c:pt idx="331">
                  <c:v>0.50122857142857147</c:v>
                </c:pt>
                <c:pt idx="332">
                  <c:v>0.50274285714285727</c:v>
                </c:pt>
                <c:pt idx="333">
                  <c:v>0.50425714285714274</c:v>
                </c:pt>
                <c:pt idx="334">
                  <c:v>0.50577142857142854</c:v>
                </c:pt>
                <c:pt idx="335">
                  <c:v>0.50728571428571423</c:v>
                </c:pt>
                <c:pt idx="336">
                  <c:v>0.50880000000000003</c:v>
                </c:pt>
                <c:pt idx="337">
                  <c:v>0.51031428571428572</c:v>
                </c:pt>
                <c:pt idx="338">
                  <c:v>0.51182857142857141</c:v>
                </c:pt>
                <c:pt idx="339">
                  <c:v>0.51334285714285721</c:v>
                </c:pt>
                <c:pt idx="340">
                  <c:v>0.51485714285714279</c:v>
                </c:pt>
                <c:pt idx="341">
                  <c:v>0.51637142857142848</c:v>
                </c:pt>
                <c:pt idx="342">
                  <c:v>0.51788571428571428</c:v>
                </c:pt>
                <c:pt idx="343">
                  <c:v>0.51939999999999997</c:v>
                </c:pt>
                <c:pt idx="344">
                  <c:v>0.52091428571428566</c:v>
                </c:pt>
                <c:pt idx="345">
                  <c:v>0.52242857142857146</c:v>
                </c:pt>
                <c:pt idx="346">
                  <c:v>0.52394285714285715</c:v>
                </c:pt>
                <c:pt idx="347">
                  <c:v>0.52545714285714296</c:v>
                </c:pt>
                <c:pt idx="348">
                  <c:v>0.52697142857142842</c:v>
                </c:pt>
                <c:pt idx="349">
                  <c:v>0.52848571428571423</c:v>
                </c:pt>
                <c:pt idx="350">
                  <c:v>0.53</c:v>
                </c:pt>
                <c:pt idx="351">
                  <c:v>0.53151428571428572</c:v>
                </c:pt>
                <c:pt idx="352">
                  <c:v>0.53302857142857152</c:v>
                </c:pt>
                <c:pt idx="353">
                  <c:v>0.5345428571428571</c:v>
                </c:pt>
                <c:pt idx="354">
                  <c:v>0.5360571428571429</c:v>
                </c:pt>
                <c:pt idx="355">
                  <c:v>0.53757142857142848</c:v>
                </c:pt>
                <c:pt idx="356">
                  <c:v>0.53908571428571428</c:v>
                </c:pt>
                <c:pt idx="357">
                  <c:v>0.54059999999999997</c:v>
                </c:pt>
                <c:pt idx="358">
                  <c:v>0.54211428571428566</c:v>
                </c:pt>
                <c:pt idx="359">
                  <c:v>0.54362857142857135</c:v>
                </c:pt>
                <c:pt idx="360">
                  <c:v>0.54514285714285715</c:v>
                </c:pt>
                <c:pt idx="361">
                  <c:v>0.54665714285714284</c:v>
                </c:pt>
                <c:pt idx="362">
                  <c:v>0.54817142857142864</c:v>
                </c:pt>
                <c:pt idx="363">
                  <c:v>0.54968571428571433</c:v>
                </c:pt>
                <c:pt idx="364">
                  <c:v>0.55120000000000002</c:v>
                </c:pt>
                <c:pt idx="365">
                  <c:v>0.55271428571428571</c:v>
                </c:pt>
                <c:pt idx="366">
                  <c:v>0.5542285714285714</c:v>
                </c:pt>
                <c:pt idx="367">
                  <c:v>0.55574285714285709</c:v>
                </c:pt>
                <c:pt idx="368">
                  <c:v>0.55725714285714278</c:v>
                </c:pt>
                <c:pt idx="369">
                  <c:v>0.55877142857142859</c:v>
                </c:pt>
                <c:pt idx="370">
                  <c:v>0.56028571428571439</c:v>
                </c:pt>
                <c:pt idx="371">
                  <c:v>0.56179999999999997</c:v>
                </c:pt>
                <c:pt idx="372">
                  <c:v>0.56331428571428566</c:v>
                </c:pt>
                <c:pt idx="373">
                  <c:v>0.56482857142857135</c:v>
                </c:pt>
                <c:pt idx="374">
                  <c:v>0.56634285714285715</c:v>
                </c:pt>
                <c:pt idx="375">
                  <c:v>0.56785714285714284</c:v>
                </c:pt>
                <c:pt idx="376">
                  <c:v>0.56937142857142853</c:v>
                </c:pt>
                <c:pt idx="377">
                  <c:v>0.57088571428571433</c:v>
                </c:pt>
                <c:pt idx="378">
                  <c:v>0.57240000000000002</c:v>
                </c:pt>
                <c:pt idx="379">
                  <c:v>0.57391428571428571</c:v>
                </c:pt>
                <c:pt idx="380">
                  <c:v>0.5754285714285714</c:v>
                </c:pt>
                <c:pt idx="381">
                  <c:v>0.57694285714285709</c:v>
                </c:pt>
                <c:pt idx="382">
                  <c:v>0.57845714285714289</c:v>
                </c:pt>
                <c:pt idx="383">
                  <c:v>0.57997142857142858</c:v>
                </c:pt>
                <c:pt idx="384">
                  <c:v>0.58148571428571416</c:v>
                </c:pt>
                <c:pt idx="385">
                  <c:v>0.58300000000000007</c:v>
                </c:pt>
                <c:pt idx="386">
                  <c:v>0.58451428571428554</c:v>
                </c:pt>
                <c:pt idx="387">
                  <c:v>0.58602857142857145</c:v>
                </c:pt>
                <c:pt idx="388">
                  <c:v>0.58754285714285714</c:v>
                </c:pt>
                <c:pt idx="389">
                  <c:v>0.58905714285714272</c:v>
                </c:pt>
                <c:pt idx="390">
                  <c:v>0.59057142857142864</c:v>
                </c:pt>
                <c:pt idx="391">
                  <c:v>0.59208571428571433</c:v>
                </c:pt>
                <c:pt idx="392">
                  <c:v>0.59360000000000002</c:v>
                </c:pt>
                <c:pt idx="393">
                  <c:v>0.59511428571428571</c:v>
                </c:pt>
                <c:pt idx="394">
                  <c:v>0.5966285714285714</c:v>
                </c:pt>
                <c:pt idx="395">
                  <c:v>0.5981428571428572</c:v>
                </c:pt>
                <c:pt idx="396">
                  <c:v>0.59965714285714278</c:v>
                </c:pt>
                <c:pt idx="397">
                  <c:v>0.60117142857142858</c:v>
                </c:pt>
                <c:pt idx="398">
                  <c:v>0.60268571428571427</c:v>
                </c:pt>
                <c:pt idx="399">
                  <c:v>0.60419999999999985</c:v>
                </c:pt>
                <c:pt idx="400">
                  <c:v>0.60571428571428576</c:v>
                </c:pt>
                <c:pt idx="401">
                  <c:v>0.60722857142857145</c:v>
                </c:pt>
                <c:pt idx="402">
                  <c:v>0.60874285714285714</c:v>
                </c:pt>
                <c:pt idx="403">
                  <c:v>0.61025714285714283</c:v>
                </c:pt>
                <c:pt idx="404">
                  <c:v>0.61177142857142852</c:v>
                </c:pt>
                <c:pt idx="405">
                  <c:v>0.61328571428571432</c:v>
                </c:pt>
                <c:pt idx="406">
                  <c:v>0.6147999999999999</c:v>
                </c:pt>
                <c:pt idx="407">
                  <c:v>0.6163142857142857</c:v>
                </c:pt>
                <c:pt idx="408">
                  <c:v>0.61782857142857139</c:v>
                </c:pt>
                <c:pt idx="409">
                  <c:v>0.61934285714285708</c:v>
                </c:pt>
                <c:pt idx="410">
                  <c:v>0.62085714285714289</c:v>
                </c:pt>
                <c:pt idx="411">
                  <c:v>0.62237142857142846</c:v>
                </c:pt>
                <c:pt idx="412">
                  <c:v>0.62388571428571438</c:v>
                </c:pt>
                <c:pt idx="413">
                  <c:v>0.62539999999999996</c:v>
                </c:pt>
                <c:pt idx="414">
                  <c:v>0.62691428571428565</c:v>
                </c:pt>
                <c:pt idx="415">
                  <c:v>0.62842857142857156</c:v>
                </c:pt>
                <c:pt idx="416">
                  <c:v>0.62994285714285714</c:v>
                </c:pt>
                <c:pt idx="417">
                  <c:v>0.63145714285714283</c:v>
                </c:pt>
                <c:pt idx="418">
                  <c:v>0.63297142857142852</c:v>
                </c:pt>
                <c:pt idx="419">
                  <c:v>0.63448571428571421</c:v>
                </c:pt>
                <c:pt idx="420">
                  <c:v>0.63600000000000001</c:v>
                </c:pt>
                <c:pt idx="421">
                  <c:v>0.6375142857142857</c:v>
                </c:pt>
                <c:pt idx="422">
                  <c:v>0.6390285714285715</c:v>
                </c:pt>
                <c:pt idx="423">
                  <c:v>0.64054285714285708</c:v>
                </c:pt>
                <c:pt idx="424">
                  <c:v>0.64205714285714277</c:v>
                </c:pt>
                <c:pt idx="425">
                  <c:v>0.64357142857142857</c:v>
                </c:pt>
                <c:pt idx="426">
                  <c:v>0.64508571428571437</c:v>
                </c:pt>
                <c:pt idx="427">
                  <c:v>0.64660000000000006</c:v>
                </c:pt>
                <c:pt idx="428">
                  <c:v>0.64811428571428575</c:v>
                </c:pt>
                <c:pt idx="429">
                  <c:v>0.64962857142857133</c:v>
                </c:pt>
                <c:pt idx="430">
                  <c:v>0.65114285714285713</c:v>
                </c:pt>
                <c:pt idx="431">
                  <c:v>0.65265714285714282</c:v>
                </c:pt>
                <c:pt idx="432">
                  <c:v>0.65417142857142863</c:v>
                </c:pt>
                <c:pt idx="433">
                  <c:v>0.65568571428571432</c:v>
                </c:pt>
                <c:pt idx="434">
                  <c:v>0.6571999999999999</c:v>
                </c:pt>
                <c:pt idx="435">
                  <c:v>0.6587142857142857</c:v>
                </c:pt>
                <c:pt idx="436">
                  <c:v>0.66022857142857128</c:v>
                </c:pt>
                <c:pt idx="437">
                  <c:v>0.66174285714285719</c:v>
                </c:pt>
                <c:pt idx="438">
                  <c:v>0.66325714285714288</c:v>
                </c:pt>
                <c:pt idx="439">
                  <c:v>0.66477142857142846</c:v>
                </c:pt>
                <c:pt idx="440">
                  <c:v>0.66628571428571437</c:v>
                </c:pt>
                <c:pt idx="441">
                  <c:v>0.66779999999999995</c:v>
                </c:pt>
                <c:pt idx="442">
                  <c:v>0.66931428571428575</c:v>
                </c:pt>
                <c:pt idx="443">
                  <c:v>0.67082857142857144</c:v>
                </c:pt>
                <c:pt idx="444">
                  <c:v>0.67234285714285724</c:v>
                </c:pt>
                <c:pt idx="445">
                  <c:v>0.67385714285714293</c:v>
                </c:pt>
                <c:pt idx="446">
                  <c:v>0.6753714285714284</c:v>
                </c:pt>
                <c:pt idx="447">
                  <c:v>0.6768857142857142</c:v>
                </c:pt>
                <c:pt idx="448">
                  <c:v>0.6784</c:v>
                </c:pt>
                <c:pt idx="449">
                  <c:v>0.67991428571428558</c:v>
                </c:pt>
                <c:pt idx="450">
                  <c:v>0.68142857142857138</c:v>
                </c:pt>
                <c:pt idx="451">
                  <c:v>0.68294285714285696</c:v>
                </c:pt>
                <c:pt idx="452">
                  <c:v>0.68445714285714288</c:v>
                </c:pt>
                <c:pt idx="453">
                  <c:v>0.68597142857142857</c:v>
                </c:pt>
                <c:pt idx="454">
                  <c:v>0.68748571428571414</c:v>
                </c:pt>
                <c:pt idx="455">
                  <c:v>0.68900000000000006</c:v>
                </c:pt>
                <c:pt idx="456">
                  <c:v>0.69051428571428564</c:v>
                </c:pt>
                <c:pt idx="457">
                  <c:v>0.69202857142857155</c:v>
                </c:pt>
                <c:pt idx="458">
                  <c:v>0.69354285714285724</c:v>
                </c:pt>
                <c:pt idx="459">
                  <c:v>0.69505714285714271</c:v>
                </c:pt>
                <c:pt idx="460">
                  <c:v>0.69657142857142851</c:v>
                </c:pt>
                <c:pt idx="461">
                  <c:v>0.69808571428571409</c:v>
                </c:pt>
                <c:pt idx="462">
                  <c:v>0.69959999999999989</c:v>
                </c:pt>
                <c:pt idx="463">
                  <c:v>0.70111428571428569</c:v>
                </c:pt>
                <c:pt idx="464">
                  <c:v>0.70262857142857127</c:v>
                </c:pt>
                <c:pt idx="465">
                  <c:v>0.70414285714285718</c:v>
                </c:pt>
                <c:pt idx="466">
                  <c:v>0.70565714285714276</c:v>
                </c:pt>
                <c:pt idx="467">
                  <c:v>0.70717142857142856</c:v>
                </c:pt>
                <c:pt idx="468">
                  <c:v>0.70868571428571425</c:v>
                </c:pt>
                <c:pt idx="469">
                  <c:v>0.71019999999999983</c:v>
                </c:pt>
                <c:pt idx="470">
                  <c:v>0.71171428571428574</c:v>
                </c:pt>
                <c:pt idx="471">
                  <c:v>0.71322857142857132</c:v>
                </c:pt>
                <c:pt idx="472">
                  <c:v>0.71474285714285712</c:v>
                </c:pt>
                <c:pt idx="473">
                  <c:v>0.71625714285714293</c:v>
                </c:pt>
                <c:pt idx="474">
                  <c:v>0.71777142857142862</c:v>
                </c:pt>
                <c:pt idx="475">
                  <c:v>0.71928571428571431</c:v>
                </c:pt>
                <c:pt idx="476">
                  <c:v>0.7208</c:v>
                </c:pt>
                <c:pt idx="477">
                  <c:v>0.7223142857142858</c:v>
                </c:pt>
                <c:pt idx="478">
                  <c:v>0.72382857142857149</c:v>
                </c:pt>
                <c:pt idx="479">
                  <c:v>0.72534285714285696</c:v>
                </c:pt>
                <c:pt idx="480">
                  <c:v>0.72685714285714276</c:v>
                </c:pt>
                <c:pt idx="481">
                  <c:v>0.72837142857142845</c:v>
                </c:pt>
                <c:pt idx="482">
                  <c:v>0.72988571428571425</c:v>
                </c:pt>
                <c:pt idx="483">
                  <c:v>0.73140000000000005</c:v>
                </c:pt>
                <c:pt idx="484">
                  <c:v>0.73291428571428574</c:v>
                </c:pt>
                <c:pt idx="485">
                  <c:v>0.73442857142857154</c:v>
                </c:pt>
                <c:pt idx="486">
                  <c:v>0.73594285714285701</c:v>
                </c:pt>
                <c:pt idx="487">
                  <c:v>0.73745714285714281</c:v>
                </c:pt>
                <c:pt idx="488">
                  <c:v>0.73897142857142861</c:v>
                </c:pt>
                <c:pt idx="489">
                  <c:v>0.7404857142857143</c:v>
                </c:pt>
                <c:pt idx="490">
                  <c:v>0.74199999999999999</c:v>
                </c:pt>
                <c:pt idx="491">
                  <c:v>0.74351428571428557</c:v>
                </c:pt>
                <c:pt idx="492">
                  <c:v>0.74502857142857137</c:v>
                </c:pt>
                <c:pt idx="493">
                  <c:v>0.74654285714285706</c:v>
                </c:pt>
                <c:pt idx="494">
                  <c:v>0.74805714285714286</c:v>
                </c:pt>
                <c:pt idx="495">
                  <c:v>0.74957142857142856</c:v>
                </c:pt>
                <c:pt idx="496">
                  <c:v>0.75108571428571413</c:v>
                </c:pt>
                <c:pt idx="497">
                  <c:v>0.75259999999999994</c:v>
                </c:pt>
                <c:pt idx="498">
                  <c:v>0.75411428571428574</c:v>
                </c:pt>
                <c:pt idx="499">
                  <c:v>0.75562857142857143</c:v>
                </c:pt>
                <c:pt idx="500">
                  <c:v>0.75714285714285712</c:v>
                </c:pt>
                <c:pt idx="501">
                  <c:v>0.75865714285714281</c:v>
                </c:pt>
                <c:pt idx="502">
                  <c:v>0.76017142857142861</c:v>
                </c:pt>
                <c:pt idx="503">
                  <c:v>0.7616857142857143</c:v>
                </c:pt>
                <c:pt idx="504">
                  <c:v>0.76319999999999999</c:v>
                </c:pt>
                <c:pt idx="505">
                  <c:v>0.76471428571428568</c:v>
                </c:pt>
                <c:pt idx="506">
                  <c:v>0.76622857142857137</c:v>
                </c:pt>
                <c:pt idx="507">
                  <c:v>0.76774285714285717</c:v>
                </c:pt>
                <c:pt idx="508">
                  <c:v>0.76925714285714286</c:v>
                </c:pt>
                <c:pt idx="509">
                  <c:v>0.77077142857142855</c:v>
                </c:pt>
                <c:pt idx="510">
                  <c:v>0.77228571428571424</c:v>
                </c:pt>
                <c:pt idx="511">
                  <c:v>0.77379999999999993</c:v>
                </c:pt>
                <c:pt idx="512">
                  <c:v>0.77531428571428573</c:v>
                </c:pt>
                <c:pt idx="513">
                  <c:v>0.77682857142857142</c:v>
                </c:pt>
                <c:pt idx="514">
                  <c:v>0.77834285714285711</c:v>
                </c:pt>
                <c:pt idx="515">
                  <c:v>0.7798571428571428</c:v>
                </c:pt>
                <c:pt idx="516">
                  <c:v>0.78137142857142849</c:v>
                </c:pt>
                <c:pt idx="517">
                  <c:v>0.7828857142857143</c:v>
                </c:pt>
                <c:pt idx="518">
                  <c:v>0.78439999999999999</c:v>
                </c:pt>
                <c:pt idx="519">
                  <c:v>0.78591428571428579</c:v>
                </c:pt>
                <c:pt idx="520">
                  <c:v>0.78742857142857148</c:v>
                </c:pt>
                <c:pt idx="521">
                  <c:v>0.78894285714285695</c:v>
                </c:pt>
                <c:pt idx="522">
                  <c:v>0.79045714285714275</c:v>
                </c:pt>
                <c:pt idx="523">
                  <c:v>0.79197142857142844</c:v>
                </c:pt>
                <c:pt idx="524">
                  <c:v>0.79348571428571424</c:v>
                </c:pt>
                <c:pt idx="525">
                  <c:v>0.79499999999999993</c:v>
                </c:pt>
                <c:pt idx="526">
                  <c:v>0.79651428571428562</c:v>
                </c:pt>
                <c:pt idx="527">
                  <c:v>0.79802857142857142</c:v>
                </c:pt>
                <c:pt idx="528">
                  <c:v>0.79954285714285711</c:v>
                </c:pt>
                <c:pt idx="529">
                  <c:v>0.80105714285714291</c:v>
                </c:pt>
                <c:pt idx="530">
                  <c:v>0.8025714285714286</c:v>
                </c:pt>
                <c:pt idx="531">
                  <c:v>0.80408571428571418</c:v>
                </c:pt>
                <c:pt idx="532">
                  <c:v>0.80559999999999998</c:v>
                </c:pt>
                <c:pt idx="533">
                  <c:v>0.80711428571428567</c:v>
                </c:pt>
                <c:pt idx="534">
                  <c:v>0.80862857142857147</c:v>
                </c:pt>
                <c:pt idx="535">
                  <c:v>0.81014285714285716</c:v>
                </c:pt>
                <c:pt idx="536">
                  <c:v>0.81165714285714297</c:v>
                </c:pt>
                <c:pt idx="537">
                  <c:v>0.81317142857142866</c:v>
                </c:pt>
                <c:pt idx="538">
                  <c:v>0.81468571428571457</c:v>
                </c:pt>
                <c:pt idx="539">
                  <c:v>0.81620000000000004</c:v>
                </c:pt>
                <c:pt idx="540">
                  <c:v>0.81771428571428595</c:v>
                </c:pt>
                <c:pt idx="541">
                  <c:v>0.81922857142857131</c:v>
                </c:pt>
                <c:pt idx="542">
                  <c:v>0.82074285714285711</c:v>
                </c:pt>
                <c:pt idx="543">
                  <c:v>0.8222571428571428</c:v>
                </c:pt>
                <c:pt idx="544">
                  <c:v>0.8237714285714286</c:v>
                </c:pt>
                <c:pt idx="545">
                  <c:v>0.82528571428571429</c:v>
                </c:pt>
                <c:pt idx="546">
                  <c:v>0.82679999999999987</c:v>
                </c:pt>
                <c:pt idx="547">
                  <c:v>0.82831428571428567</c:v>
                </c:pt>
                <c:pt idx="548">
                  <c:v>0.82982857142857147</c:v>
                </c:pt>
                <c:pt idx="549">
                  <c:v>0.83134285714285716</c:v>
                </c:pt>
                <c:pt idx="550">
                  <c:v>0.83285714285714285</c:v>
                </c:pt>
                <c:pt idx="551">
                  <c:v>0.83437142857142865</c:v>
                </c:pt>
                <c:pt idx="552">
                  <c:v>0.83588571428571434</c:v>
                </c:pt>
                <c:pt idx="553">
                  <c:v>0.83740000000000026</c:v>
                </c:pt>
                <c:pt idx="554">
                  <c:v>0.83891428571428561</c:v>
                </c:pt>
                <c:pt idx="555">
                  <c:v>0.8404285714285713</c:v>
                </c:pt>
                <c:pt idx="556">
                  <c:v>0.84194285714285699</c:v>
                </c:pt>
                <c:pt idx="557">
                  <c:v>0.84345714285714279</c:v>
                </c:pt>
                <c:pt idx="558">
                  <c:v>0.84497142857142848</c:v>
                </c:pt>
                <c:pt idx="559">
                  <c:v>0.84648571428571429</c:v>
                </c:pt>
                <c:pt idx="560">
                  <c:v>0.84799999999999998</c:v>
                </c:pt>
                <c:pt idx="561">
                  <c:v>0.84951428571428578</c:v>
                </c:pt>
                <c:pt idx="562">
                  <c:v>0.85102857142857147</c:v>
                </c:pt>
                <c:pt idx="563">
                  <c:v>0.85254285714285716</c:v>
                </c:pt>
                <c:pt idx="564">
                  <c:v>0.85405714285714285</c:v>
                </c:pt>
                <c:pt idx="565">
                  <c:v>0.85557142857142854</c:v>
                </c:pt>
                <c:pt idx="566">
                  <c:v>0.85708571428571434</c:v>
                </c:pt>
                <c:pt idx="567">
                  <c:v>0.85860000000000003</c:v>
                </c:pt>
                <c:pt idx="568">
                  <c:v>0.86011428571428572</c:v>
                </c:pt>
                <c:pt idx="569">
                  <c:v>0.86162857142857141</c:v>
                </c:pt>
                <c:pt idx="570">
                  <c:v>0.8631428571428571</c:v>
                </c:pt>
                <c:pt idx="571">
                  <c:v>0.86465714285714257</c:v>
                </c:pt>
                <c:pt idx="572">
                  <c:v>0.86617142857142848</c:v>
                </c:pt>
                <c:pt idx="573">
                  <c:v>0.86768571428571417</c:v>
                </c:pt>
                <c:pt idx="574">
                  <c:v>0.86919999999999997</c:v>
                </c:pt>
                <c:pt idx="575">
                  <c:v>0.87071428571428566</c:v>
                </c:pt>
                <c:pt idx="576">
                  <c:v>0.87222857142857124</c:v>
                </c:pt>
                <c:pt idx="577">
                  <c:v>0.87374285714285704</c:v>
                </c:pt>
                <c:pt idx="578">
                  <c:v>0.87525714285714284</c:v>
                </c:pt>
                <c:pt idx="579">
                  <c:v>0.87677142857142853</c:v>
                </c:pt>
                <c:pt idx="580">
                  <c:v>0.87828571428571423</c:v>
                </c:pt>
                <c:pt idx="581">
                  <c:v>0.87980000000000003</c:v>
                </c:pt>
                <c:pt idx="582">
                  <c:v>0.88131428571428572</c:v>
                </c:pt>
                <c:pt idx="583">
                  <c:v>0.88282857142857141</c:v>
                </c:pt>
                <c:pt idx="584">
                  <c:v>0.88434285714285699</c:v>
                </c:pt>
                <c:pt idx="585">
                  <c:v>0.88585714285714268</c:v>
                </c:pt>
                <c:pt idx="586">
                  <c:v>0.88737142857142837</c:v>
                </c:pt>
                <c:pt idx="587">
                  <c:v>0.88888571428571417</c:v>
                </c:pt>
                <c:pt idx="588">
                  <c:v>0.89039999999999986</c:v>
                </c:pt>
                <c:pt idx="589">
                  <c:v>0.89191428571428566</c:v>
                </c:pt>
                <c:pt idx="590">
                  <c:v>0.89342857142857135</c:v>
                </c:pt>
                <c:pt idx="591">
                  <c:v>0.89494285714285715</c:v>
                </c:pt>
                <c:pt idx="592">
                  <c:v>0.89645714285714284</c:v>
                </c:pt>
                <c:pt idx="593">
                  <c:v>0.89797142857142853</c:v>
                </c:pt>
                <c:pt idx="594">
                  <c:v>0.89948571428571422</c:v>
                </c:pt>
                <c:pt idx="595">
                  <c:v>0.90099999999999991</c:v>
                </c:pt>
                <c:pt idx="596">
                  <c:v>0.90251428571428571</c:v>
                </c:pt>
                <c:pt idx="597">
                  <c:v>0.9040285714285714</c:v>
                </c:pt>
                <c:pt idx="598">
                  <c:v>0.90554285714285732</c:v>
                </c:pt>
                <c:pt idx="599">
                  <c:v>0.90705714285714301</c:v>
                </c:pt>
                <c:pt idx="600">
                  <c:v>0.9085714285714287</c:v>
                </c:pt>
                <c:pt idx="601">
                  <c:v>0.9100857142857145</c:v>
                </c:pt>
                <c:pt idx="602">
                  <c:v>0.91160000000000019</c:v>
                </c:pt>
                <c:pt idx="603">
                  <c:v>0.91311428571428599</c:v>
                </c:pt>
                <c:pt idx="604">
                  <c:v>0.91462857142857135</c:v>
                </c:pt>
                <c:pt idx="605">
                  <c:v>0.91614285714285704</c:v>
                </c:pt>
                <c:pt idx="606">
                  <c:v>0.91765714285714284</c:v>
                </c:pt>
                <c:pt idx="607">
                  <c:v>0.91917142857142853</c:v>
                </c:pt>
                <c:pt idx="608">
                  <c:v>0.92068571428571422</c:v>
                </c:pt>
                <c:pt idx="609">
                  <c:v>0.92220000000000002</c:v>
                </c:pt>
                <c:pt idx="610">
                  <c:v>0.92371428571428571</c:v>
                </c:pt>
                <c:pt idx="611">
                  <c:v>0.9252285714285714</c:v>
                </c:pt>
                <c:pt idx="612">
                  <c:v>0.92674285714285709</c:v>
                </c:pt>
                <c:pt idx="613">
                  <c:v>0.92825714285714278</c:v>
                </c:pt>
                <c:pt idx="614">
                  <c:v>0.92977142857142869</c:v>
                </c:pt>
                <c:pt idx="615">
                  <c:v>0.93128571428571438</c:v>
                </c:pt>
                <c:pt idx="616">
                  <c:v>0.93279999999999974</c:v>
                </c:pt>
                <c:pt idx="617">
                  <c:v>0.93431428571428554</c:v>
                </c:pt>
                <c:pt idx="618">
                  <c:v>0.93582857142857123</c:v>
                </c:pt>
                <c:pt idx="619">
                  <c:v>0.93734285714285703</c:v>
                </c:pt>
                <c:pt idx="620">
                  <c:v>0.93885714285714272</c:v>
                </c:pt>
                <c:pt idx="621">
                  <c:v>0.94037142857142852</c:v>
                </c:pt>
                <c:pt idx="622">
                  <c:v>0.94188571428571422</c:v>
                </c:pt>
                <c:pt idx="623">
                  <c:v>0.94339999999999991</c:v>
                </c:pt>
                <c:pt idx="624">
                  <c:v>0.94491428571428571</c:v>
                </c:pt>
                <c:pt idx="625">
                  <c:v>0.9464285714285714</c:v>
                </c:pt>
                <c:pt idx="626">
                  <c:v>0.9479428571428572</c:v>
                </c:pt>
                <c:pt idx="627">
                  <c:v>0.94945714285714289</c:v>
                </c:pt>
                <c:pt idx="628">
                  <c:v>0.95097142857142869</c:v>
                </c:pt>
                <c:pt idx="629">
                  <c:v>0.95248571428571438</c:v>
                </c:pt>
                <c:pt idx="630">
                  <c:v>0.95400000000000007</c:v>
                </c:pt>
                <c:pt idx="631">
                  <c:v>0.95551428571428587</c:v>
                </c:pt>
                <c:pt idx="632">
                  <c:v>0.95702857142857156</c:v>
                </c:pt>
                <c:pt idx="633">
                  <c:v>0.95854285714285736</c:v>
                </c:pt>
                <c:pt idx="634">
                  <c:v>0.96005714285714272</c:v>
                </c:pt>
                <c:pt idx="635">
                  <c:v>0.96157142857142841</c:v>
                </c:pt>
                <c:pt idx="636">
                  <c:v>0.96308571428571421</c:v>
                </c:pt>
                <c:pt idx="637">
                  <c:v>0.96460000000000001</c:v>
                </c:pt>
                <c:pt idx="638">
                  <c:v>0.96611428571428581</c:v>
                </c:pt>
                <c:pt idx="639">
                  <c:v>0.96762857142857139</c:v>
                </c:pt>
                <c:pt idx="640">
                  <c:v>0.96914285714285708</c:v>
                </c:pt>
                <c:pt idx="641">
                  <c:v>0.97065714285714289</c:v>
                </c:pt>
                <c:pt idx="642">
                  <c:v>0.97217142857142858</c:v>
                </c:pt>
                <c:pt idx="643">
                  <c:v>0.97368571428571438</c:v>
                </c:pt>
                <c:pt idx="644">
                  <c:v>0.97520000000000007</c:v>
                </c:pt>
                <c:pt idx="645">
                  <c:v>0.97671428571428576</c:v>
                </c:pt>
                <c:pt idx="646">
                  <c:v>0.97822857142857111</c:v>
                </c:pt>
                <c:pt idx="647">
                  <c:v>0.97974285714285692</c:v>
                </c:pt>
                <c:pt idx="648">
                  <c:v>0.98125714285714261</c:v>
                </c:pt>
                <c:pt idx="649">
                  <c:v>0.98277142857142841</c:v>
                </c:pt>
                <c:pt idx="650">
                  <c:v>0.9842857142857141</c:v>
                </c:pt>
                <c:pt idx="651">
                  <c:v>0.9857999999999999</c:v>
                </c:pt>
                <c:pt idx="652">
                  <c:v>0.9873142857142857</c:v>
                </c:pt>
                <c:pt idx="653">
                  <c:v>0.9888285714285715</c:v>
                </c:pt>
                <c:pt idx="654">
                  <c:v>0.99034285714285708</c:v>
                </c:pt>
                <c:pt idx="655">
                  <c:v>0.99185714285714288</c:v>
                </c:pt>
                <c:pt idx="656">
                  <c:v>0.99337142857142857</c:v>
                </c:pt>
                <c:pt idx="657">
                  <c:v>0.99488571428571426</c:v>
                </c:pt>
                <c:pt idx="658">
                  <c:v>0.99640000000000006</c:v>
                </c:pt>
                <c:pt idx="659">
                  <c:v>0.99791428571428575</c:v>
                </c:pt>
                <c:pt idx="660">
                  <c:v>0.99942857142857144</c:v>
                </c:pt>
                <c:pt idx="661">
                  <c:v>1.0009428571428571</c:v>
                </c:pt>
                <c:pt idx="662">
                  <c:v>1.0024571428571429</c:v>
                </c:pt>
                <c:pt idx="663">
                  <c:v>1.0039714285714287</c:v>
                </c:pt>
                <c:pt idx="664">
                  <c:v>1.0054857142857145</c:v>
                </c:pt>
                <c:pt idx="665">
                  <c:v>1.0070000000000001</c:v>
                </c:pt>
                <c:pt idx="666">
                  <c:v>1.0085142857142855</c:v>
                </c:pt>
                <c:pt idx="667">
                  <c:v>1.0100285714285713</c:v>
                </c:pt>
                <c:pt idx="668">
                  <c:v>1.0115428571428571</c:v>
                </c:pt>
                <c:pt idx="669">
                  <c:v>1.0130571428571427</c:v>
                </c:pt>
                <c:pt idx="670">
                  <c:v>1.0145714285714285</c:v>
                </c:pt>
                <c:pt idx="671">
                  <c:v>1.0160857142857143</c:v>
                </c:pt>
                <c:pt idx="672">
                  <c:v>1.0176000000000001</c:v>
                </c:pt>
                <c:pt idx="673">
                  <c:v>1.0191142857142856</c:v>
                </c:pt>
                <c:pt idx="674">
                  <c:v>1.0206285714285714</c:v>
                </c:pt>
                <c:pt idx="675">
                  <c:v>1.0221428571428572</c:v>
                </c:pt>
                <c:pt idx="676">
                  <c:v>1.0236571428571428</c:v>
                </c:pt>
                <c:pt idx="677">
                  <c:v>1.0251714285714286</c:v>
                </c:pt>
                <c:pt idx="678">
                  <c:v>1.0266857142857144</c:v>
                </c:pt>
                <c:pt idx="679">
                  <c:v>1.0281999999999998</c:v>
                </c:pt>
                <c:pt idx="680">
                  <c:v>1.0297142857142856</c:v>
                </c:pt>
                <c:pt idx="681">
                  <c:v>1.0312285714285712</c:v>
                </c:pt>
                <c:pt idx="682">
                  <c:v>1.032742857142857</c:v>
                </c:pt>
                <c:pt idx="683">
                  <c:v>1.0342571428571428</c:v>
                </c:pt>
                <c:pt idx="684">
                  <c:v>1.0357714285714286</c:v>
                </c:pt>
                <c:pt idx="685">
                  <c:v>1.0372857142857144</c:v>
                </c:pt>
                <c:pt idx="686">
                  <c:v>1.0387999999999999</c:v>
                </c:pt>
                <c:pt idx="687">
                  <c:v>1.0403142857142857</c:v>
                </c:pt>
                <c:pt idx="688">
                  <c:v>1.0418285714285713</c:v>
                </c:pt>
                <c:pt idx="689">
                  <c:v>1.0433428571428571</c:v>
                </c:pt>
                <c:pt idx="690">
                  <c:v>1.0448571428571429</c:v>
                </c:pt>
                <c:pt idx="691">
                  <c:v>1.0463714285714285</c:v>
                </c:pt>
                <c:pt idx="692">
                  <c:v>1.0478857142857143</c:v>
                </c:pt>
                <c:pt idx="693">
                  <c:v>1.0494000000000001</c:v>
                </c:pt>
                <c:pt idx="694">
                  <c:v>1.0509142857142859</c:v>
                </c:pt>
                <c:pt idx="695">
                  <c:v>1.0524285714285715</c:v>
                </c:pt>
                <c:pt idx="696">
                  <c:v>1.0539428571428568</c:v>
                </c:pt>
                <c:pt idx="697">
                  <c:v>1.0554571428571426</c:v>
                </c:pt>
                <c:pt idx="698">
                  <c:v>1.0569714285714285</c:v>
                </c:pt>
                <c:pt idx="699">
                  <c:v>1.0584857142857143</c:v>
                </c:pt>
                <c:pt idx="700">
                  <c:v>1.06</c:v>
                </c:pt>
                <c:pt idx="701">
                  <c:v>1.0615142857142856</c:v>
                </c:pt>
                <c:pt idx="702">
                  <c:v>1.0630285714285714</c:v>
                </c:pt>
                <c:pt idx="703">
                  <c:v>1.064542857142857</c:v>
                </c:pt>
                <c:pt idx="704">
                  <c:v>1.066057142857143</c:v>
                </c:pt>
                <c:pt idx="705">
                  <c:v>1.0675714285714286</c:v>
                </c:pt>
                <c:pt idx="706">
                  <c:v>1.0690857142857142</c:v>
                </c:pt>
                <c:pt idx="707">
                  <c:v>1.0706</c:v>
                </c:pt>
                <c:pt idx="708">
                  <c:v>1.0721142857142858</c:v>
                </c:pt>
                <c:pt idx="709">
                  <c:v>1.0736285714285712</c:v>
                </c:pt>
                <c:pt idx="710">
                  <c:v>1.075142857142857</c:v>
                </c:pt>
                <c:pt idx="711">
                  <c:v>1.0766571428571425</c:v>
                </c:pt>
                <c:pt idx="712">
                  <c:v>1.0781714285714286</c:v>
                </c:pt>
                <c:pt idx="713">
                  <c:v>1.0796857142857144</c:v>
                </c:pt>
                <c:pt idx="714">
                  <c:v>1.0811999999999999</c:v>
                </c:pt>
                <c:pt idx="715">
                  <c:v>1.0827142857142857</c:v>
                </c:pt>
              </c:numCache>
            </c:numRef>
          </c:xVal>
          <c:yVal>
            <c:numRef>
              <c:f>'Tensile SS Curves '!$Z$3:$Z$718</c:f>
              <c:numCache>
                <c:formatCode>General</c:formatCode>
                <c:ptCount val="716"/>
                <c:pt idx="0">
                  <c:v>1.6656843565852242</c:v>
                </c:pt>
                <c:pt idx="1">
                  <c:v>3.0396226978434733</c:v>
                </c:pt>
                <c:pt idx="2">
                  <c:v>3.9812257552408914</c:v>
                </c:pt>
                <c:pt idx="3">
                  <c:v>4.8067315616828319</c:v>
                </c:pt>
                <c:pt idx="4">
                  <c:v>5.4750961536473834</c:v>
                </c:pt>
                <c:pt idx="5">
                  <c:v>6.1544421940034528</c:v>
                </c:pt>
                <c:pt idx="6">
                  <c:v>6.7502457998772982</c:v>
                </c:pt>
                <c:pt idx="7">
                  <c:v>7.319128444662887</c:v>
                </c:pt>
                <c:pt idx="8">
                  <c:v>7.8192816872187452</c:v>
                </c:pt>
                <c:pt idx="9">
                  <c:v>8.3459836021124225</c:v>
                </c:pt>
                <c:pt idx="10">
                  <c:v>8.7717275843397946</c:v>
                </c:pt>
                <c:pt idx="11">
                  <c:v>9.2006414267315666</c:v>
                </c:pt>
                <c:pt idx="12">
                  <c:v>9.5890585498764374</c:v>
                </c:pt>
                <c:pt idx="13">
                  <c:v>9.9706353255783338</c:v>
                </c:pt>
                <c:pt idx="14">
                  <c:v>10.300641166877631</c:v>
                </c:pt>
                <c:pt idx="15">
                  <c:v>10.651300923198093</c:v>
                </c:pt>
                <c:pt idx="16">
                  <c:v>10.956732632073912</c:v>
                </c:pt>
                <c:pt idx="17">
                  <c:v>11.274394178666766</c:v>
                </c:pt>
                <c:pt idx="18">
                  <c:v>11.553297508909067</c:v>
                </c:pt>
                <c:pt idx="19">
                  <c:v>11.824755658644149</c:v>
                </c:pt>
                <c:pt idx="20">
                  <c:v>12.060202032947396</c:v>
                </c:pt>
                <c:pt idx="21">
                  <c:v>12.30285897830951</c:v>
                </c:pt>
                <c:pt idx="22">
                  <c:v>12.518624444397926</c:v>
                </c:pt>
                <c:pt idx="23">
                  <c:v>12.736161001991919</c:v>
                </c:pt>
                <c:pt idx="24">
                  <c:v>12.924580867903165</c:v>
                </c:pt>
                <c:pt idx="25">
                  <c:v>13.109305226080238</c:v>
                </c:pt>
                <c:pt idx="26">
                  <c:v>13.274884325726052</c:v>
                </c:pt>
                <c:pt idx="27">
                  <c:v>13.452024396524191</c:v>
                </c:pt>
                <c:pt idx="28">
                  <c:v>13.603977222382147</c:v>
                </c:pt>
                <c:pt idx="29">
                  <c:v>13.751451970204064</c:v>
                </c:pt>
                <c:pt idx="30">
                  <c:v>13.889796413374681</c:v>
                </c:pt>
                <c:pt idx="31">
                  <c:v>14.111294057558103</c:v>
                </c:pt>
                <c:pt idx="32">
                  <c:v>14.231277755645822</c:v>
                </c:pt>
                <c:pt idx="33">
                  <c:v>14.3081762541867</c:v>
                </c:pt>
                <c:pt idx="34">
                  <c:v>14.402327377152755</c:v>
                </c:pt>
                <c:pt idx="35">
                  <c:v>14.523863378324279</c:v>
                </c:pt>
                <c:pt idx="36">
                  <c:v>14.611968912709985</c:v>
                </c:pt>
                <c:pt idx="37">
                  <c:v>14.698625645042506</c:v>
                </c:pt>
                <c:pt idx="38">
                  <c:v>14.784475113830036</c:v>
                </c:pt>
                <c:pt idx="39">
                  <c:v>14.866555466063227</c:v>
                </c:pt>
                <c:pt idx="40">
                  <c:v>14.943294910761846</c:v>
                </c:pt>
                <c:pt idx="41">
                  <c:v>15.027546650336431</c:v>
                </c:pt>
                <c:pt idx="42">
                  <c:v>15.095976211898584</c:v>
                </c:pt>
                <c:pt idx="43">
                  <c:v>15.166682069126798</c:v>
                </c:pt>
                <c:pt idx="44">
                  <c:v>15.231237875765371</c:v>
                </c:pt>
                <c:pt idx="45">
                  <c:v>15.28827536529259</c:v>
                </c:pt>
                <c:pt idx="46">
                  <c:v>15.342931454947845</c:v>
                </c:pt>
                <c:pt idx="47">
                  <c:v>15.403806444981578</c:v>
                </c:pt>
                <c:pt idx="48">
                  <c:v>15.443250539125344</c:v>
                </c:pt>
                <c:pt idx="49">
                  <c:v>15.496364597766014</c:v>
                </c:pt>
                <c:pt idx="50">
                  <c:v>15.538228243552238</c:v>
                </c:pt>
                <c:pt idx="51">
                  <c:v>15.584573633182345</c:v>
                </c:pt>
                <c:pt idx="52">
                  <c:v>15.624719886665201</c:v>
                </c:pt>
                <c:pt idx="53">
                  <c:v>15.659703473423518</c:v>
                </c:pt>
                <c:pt idx="54">
                  <c:v>15.685596479874208</c:v>
                </c:pt>
                <c:pt idx="55">
                  <c:v>15.728827575293462</c:v>
                </c:pt>
                <c:pt idx="56">
                  <c:v>15.755413255300615</c:v>
                </c:pt>
                <c:pt idx="57">
                  <c:v>15.78362958034241</c:v>
                </c:pt>
                <c:pt idx="58">
                  <c:v>15.804874346435621</c:v>
                </c:pt>
                <c:pt idx="59">
                  <c:v>15.836771488082261</c:v>
                </c:pt>
                <c:pt idx="60">
                  <c:v>15.861004397223853</c:v>
                </c:pt>
                <c:pt idx="61">
                  <c:v>15.882327505267895</c:v>
                </c:pt>
                <c:pt idx="62">
                  <c:v>15.903572271361105</c:v>
                </c:pt>
                <c:pt idx="63">
                  <c:v>15.921879387257585</c:v>
                </c:pt>
                <c:pt idx="64">
                  <c:v>15.937770081466999</c:v>
                </c:pt>
                <c:pt idx="65">
                  <c:v>15.956849816046054</c:v>
                </c:pt>
                <c:pt idx="66">
                  <c:v>15.970451396590779</c:v>
                </c:pt>
                <c:pt idx="67">
                  <c:v>15.983406043778745</c:v>
                </c:pt>
                <c:pt idx="68">
                  <c:v>15.99402108445037</c:v>
                </c:pt>
                <c:pt idx="69">
                  <c:v>16.004650809871954</c:v>
                </c:pt>
                <c:pt idx="70">
                  <c:v>16.020577312183065</c:v>
                </c:pt>
                <c:pt idx="71">
                  <c:v>16.031207037604648</c:v>
                </c:pt>
                <c:pt idx="72">
                  <c:v>16.031207037604648</c:v>
                </c:pt>
                <c:pt idx="73">
                  <c:v>16.04796185041732</c:v>
                </c:pt>
                <c:pt idx="74">
                  <c:v>16.05020682705759</c:v>
                </c:pt>
                <c:pt idx="75">
                  <c:v>16.057805875581654</c:v>
                </c:pt>
                <c:pt idx="76">
                  <c:v>16.063117337221136</c:v>
                </c:pt>
                <c:pt idx="77">
                  <c:v>16.069206616510527</c:v>
                </c:pt>
                <c:pt idx="78">
                  <c:v>16.07152993510163</c:v>
                </c:pt>
                <c:pt idx="79">
                  <c:v>16.076763054790284</c:v>
                </c:pt>
                <c:pt idx="80">
                  <c:v>16.079087976556668</c:v>
                </c:pt>
                <c:pt idx="81">
                  <c:v>16.079087976556668</c:v>
                </c:pt>
                <c:pt idx="82">
                  <c:v>16.08141129514777</c:v>
                </c:pt>
                <c:pt idx="83">
                  <c:v>16.084399438196154</c:v>
                </c:pt>
                <c:pt idx="84">
                  <c:v>16.084399438196154</c:v>
                </c:pt>
                <c:pt idx="85">
                  <c:v>16.084399438196154</c:v>
                </c:pt>
                <c:pt idx="86">
                  <c:v>16.08207451642977</c:v>
                </c:pt>
                <c:pt idx="87">
                  <c:v>16.08207451642977</c:v>
                </c:pt>
                <c:pt idx="88">
                  <c:v>16.07681354764194</c:v>
                </c:pt>
                <c:pt idx="89">
                  <c:v>16.073784397524527</c:v>
                </c:pt>
                <c:pt idx="90">
                  <c:v>16.073784397524527</c:v>
                </c:pt>
                <c:pt idx="91">
                  <c:v>16.073784397524527</c:v>
                </c:pt>
                <c:pt idx="92">
                  <c:v>16.060788743267533</c:v>
                </c:pt>
                <c:pt idx="93">
                  <c:v>16.057772751119973</c:v>
                </c:pt>
                <c:pt idx="94">
                  <c:v>16.055527774479703</c:v>
                </c:pt>
                <c:pt idx="95">
                  <c:v>16.053202852713323</c:v>
                </c:pt>
                <c:pt idx="96">
                  <c:v>16.053202852713323</c:v>
                </c:pt>
                <c:pt idx="97">
                  <c:v>16.044940582907259</c:v>
                </c:pt>
                <c:pt idx="98">
                  <c:v>16.036527985026765</c:v>
                </c:pt>
                <c:pt idx="99">
                  <c:v>16.031958086620111</c:v>
                </c:pt>
                <c:pt idx="100">
                  <c:v>16.025912944355138</c:v>
                </c:pt>
                <c:pt idx="101">
                  <c:v>16.01295829716717</c:v>
                </c:pt>
                <c:pt idx="102">
                  <c:v>16.01295829716717</c:v>
                </c:pt>
                <c:pt idx="103">
                  <c:v>16.00234325649555</c:v>
                </c:pt>
                <c:pt idx="104">
                  <c:v>15.993917500645209</c:v>
                </c:pt>
                <c:pt idx="105">
                  <c:v>15.989347602238555</c:v>
                </c:pt>
                <c:pt idx="106">
                  <c:v>15.98109849040234</c:v>
                </c:pt>
                <c:pt idx="107">
                  <c:v>15.970347812785617</c:v>
                </c:pt>
                <c:pt idx="108">
                  <c:v>15.965086843997783</c:v>
                </c:pt>
                <c:pt idx="109">
                  <c:v>15.949103046692409</c:v>
                </c:pt>
                <c:pt idx="110">
                  <c:v>15.943842077904575</c:v>
                </c:pt>
                <c:pt idx="111">
                  <c:v>15.930846423647584</c:v>
                </c:pt>
                <c:pt idx="112">
                  <c:v>15.927830431500022</c:v>
                </c:pt>
                <c:pt idx="113">
                  <c:v>15.914919921336473</c:v>
                </c:pt>
                <c:pt idx="114">
                  <c:v>15.903597522358426</c:v>
                </c:pt>
                <c:pt idx="115">
                  <c:v>15.890601868101436</c:v>
                </c:pt>
                <c:pt idx="116">
                  <c:v>15.885260954187491</c:v>
                </c:pt>
                <c:pt idx="117">
                  <c:v>15.869334451876378</c:v>
                </c:pt>
                <c:pt idx="118">
                  <c:v>15.861692869503178</c:v>
                </c:pt>
                <c:pt idx="119">
                  <c:v>15.848032390788905</c:v>
                </c:pt>
                <c:pt idx="120">
                  <c:v>15.837418953292559</c:v>
                </c:pt>
                <c:pt idx="121">
                  <c:v>15.826844919689961</c:v>
                </c:pt>
                <c:pt idx="122">
                  <c:v>15.816174187199353</c:v>
                </c:pt>
                <c:pt idx="123">
                  <c:v>15.802526866454926</c:v>
                </c:pt>
                <c:pt idx="124">
                  <c:v>15.79260449933976</c:v>
                </c:pt>
                <c:pt idx="125">
                  <c:v>15.781945321643716</c:v>
                </c:pt>
                <c:pt idx="126">
                  <c:v>15.770531422744995</c:v>
                </c:pt>
                <c:pt idx="127">
                  <c:v>15.75836407898956</c:v>
                </c:pt>
                <c:pt idx="128">
                  <c:v>15.75003502202723</c:v>
                </c:pt>
                <c:pt idx="129">
                  <c:v>15.731778398982405</c:v>
                </c:pt>
                <c:pt idx="130">
                  <c:v>15.715101928120571</c:v>
                </c:pt>
                <c:pt idx="131">
                  <c:v>15.707439298790803</c:v>
                </c:pt>
                <c:pt idx="132">
                  <c:v>15.693778820076528</c:v>
                </c:pt>
                <c:pt idx="133">
                  <c:v>15.686272874648425</c:v>
                </c:pt>
                <c:pt idx="134">
                  <c:v>15.674829523475243</c:v>
                </c:pt>
                <c:pt idx="135">
                  <c:v>15.667273085195486</c:v>
                </c:pt>
                <c:pt idx="136">
                  <c:v>15.648273295742547</c:v>
                </c:pt>
                <c:pt idx="137">
                  <c:v>15.630016672697721</c:v>
                </c:pt>
                <c:pt idx="138">
                  <c:v>15.62544837746635</c:v>
                </c:pt>
                <c:pt idx="139">
                  <c:v>15.611845193746342</c:v>
                </c:pt>
                <c:pt idx="140">
                  <c:v>15.595168722884505</c:v>
                </c:pt>
                <c:pt idx="141">
                  <c:v>15.582173068627512</c:v>
                </c:pt>
                <c:pt idx="142">
                  <c:v>15.569234709364784</c:v>
                </c:pt>
                <c:pt idx="143">
                  <c:v>15.555587388620358</c:v>
                </c:pt>
                <c:pt idx="144">
                  <c:v>15.54263274143239</c:v>
                </c:pt>
                <c:pt idx="145">
                  <c:v>15.521346968270157</c:v>
                </c:pt>
                <c:pt idx="146">
                  <c:v>15.510687790574114</c:v>
                </c:pt>
                <c:pt idx="147">
                  <c:v>15.505376328934627</c:v>
                </c:pt>
                <c:pt idx="148">
                  <c:v>15.48110241272401</c:v>
                </c:pt>
                <c:pt idx="149">
                  <c:v>15.465874939796594</c:v>
                </c:pt>
                <c:pt idx="150">
                  <c:v>15.452936580533867</c:v>
                </c:pt>
                <c:pt idx="151">
                  <c:v>15.43626010967203</c:v>
                </c:pt>
                <c:pt idx="152">
                  <c:v>15.422614392102883</c:v>
                </c:pt>
                <c:pt idx="153">
                  <c:v>15.396015554125883</c:v>
                </c:pt>
                <c:pt idx="154">
                  <c:v>15.3877091472954</c:v>
                </c:pt>
                <c:pt idx="155">
                  <c:v>15.377786780180239</c:v>
                </c:pt>
                <c:pt idx="156">
                  <c:v>15.359530157135412</c:v>
                </c:pt>
                <c:pt idx="157">
                  <c:v>15.343557914624602</c:v>
                </c:pt>
                <c:pt idx="158">
                  <c:v>15.335217302867708</c:v>
                </c:pt>
                <c:pt idx="159">
                  <c:v>15.316189664315587</c:v>
                </c:pt>
                <c:pt idx="160">
                  <c:v>15.294944898222379</c:v>
                </c:pt>
                <c:pt idx="161">
                  <c:v>15.271375210362789</c:v>
                </c:pt>
                <c:pt idx="162">
                  <c:v>15.263040954433126</c:v>
                </c:pt>
                <c:pt idx="163">
                  <c:v>15.254670890401773</c:v>
                </c:pt>
                <c:pt idx="164">
                  <c:v>15.231873821224754</c:v>
                </c:pt>
                <c:pt idx="165">
                  <c:v>15.210549110005433</c:v>
                </c:pt>
                <c:pt idx="166">
                  <c:v>15.199185703958364</c:v>
                </c:pt>
                <c:pt idx="167">
                  <c:v>15.182509233096527</c:v>
                </c:pt>
                <c:pt idx="168">
                  <c:v>15.161186125052485</c:v>
                </c:pt>
                <c:pt idx="169">
                  <c:v>15.138387452700186</c:v>
                </c:pt>
                <c:pt idx="170">
                  <c:v>15.121768276832615</c:v>
                </c:pt>
                <c:pt idx="171">
                  <c:v>15.108785780545471</c:v>
                </c:pt>
                <c:pt idx="172">
                  <c:v>15.090529157500644</c:v>
                </c:pt>
                <c:pt idx="173">
                  <c:v>15.073717049693711</c:v>
                </c:pt>
                <c:pt idx="174">
                  <c:v>15.058574720859738</c:v>
                </c:pt>
                <c:pt idx="175">
                  <c:v>15.044886393046285</c:v>
                </c:pt>
                <c:pt idx="176">
                  <c:v>15.020625634805516</c:v>
                </c:pt>
                <c:pt idx="177">
                  <c:v>14.994049446960362</c:v>
                </c:pt>
                <c:pt idx="178">
                  <c:v>14.986463556406147</c:v>
                </c:pt>
                <c:pt idx="179">
                  <c:v>14.967463766953207</c:v>
                </c:pt>
                <c:pt idx="180">
                  <c:v>14.948384032374154</c:v>
                </c:pt>
                <c:pt idx="181">
                  <c:v>14.922570971049575</c:v>
                </c:pt>
                <c:pt idx="182">
                  <c:v>14.902878508040176</c:v>
                </c:pt>
                <c:pt idx="183">
                  <c:v>14.895236925666977</c:v>
                </c:pt>
                <c:pt idx="184">
                  <c:v>14.873912214447653</c:v>
                </c:pt>
                <c:pt idx="185">
                  <c:v>14.848097549947793</c:v>
                </c:pt>
                <c:pt idx="186">
                  <c:v>14.831394833162056</c:v>
                </c:pt>
                <c:pt idx="187">
                  <c:v>14.823795784637996</c:v>
                </c:pt>
                <c:pt idx="188">
                  <c:v>14.791919689947923</c:v>
                </c:pt>
                <c:pt idx="189">
                  <c:v>14.775164877135252</c:v>
                </c:pt>
                <c:pt idx="190">
                  <c:v>14.758501564243263</c:v>
                </c:pt>
                <c:pt idx="191">
                  <c:v>14.742489917838709</c:v>
                </c:pt>
                <c:pt idx="192">
                  <c:v>14.721988318153615</c:v>
                </c:pt>
                <c:pt idx="193">
                  <c:v>14.699111303850483</c:v>
                </c:pt>
                <c:pt idx="194">
                  <c:v>14.682434832988646</c:v>
                </c:pt>
                <c:pt idx="195">
                  <c:v>14.671050379985008</c:v>
                </c:pt>
                <c:pt idx="196">
                  <c:v>14.642162428343321</c:v>
                </c:pt>
                <c:pt idx="197">
                  <c:v>14.618592740483729</c:v>
                </c:pt>
                <c:pt idx="198">
                  <c:v>14.602581094079174</c:v>
                </c:pt>
                <c:pt idx="199">
                  <c:v>14.591178749975017</c:v>
                </c:pt>
                <c:pt idx="200">
                  <c:v>14.562334935357748</c:v>
                </c:pt>
                <c:pt idx="201">
                  <c:v>14.535785063452286</c:v>
                </c:pt>
                <c:pt idx="202">
                  <c:v>14.522874553288739</c:v>
                </c:pt>
                <c:pt idx="203">
                  <c:v>14.506862906884184</c:v>
                </c:pt>
                <c:pt idx="204">
                  <c:v>14.480219931882766</c:v>
                </c:pt>
                <c:pt idx="205">
                  <c:v>14.453634251875611</c:v>
                </c:pt>
                <c:pt idx="206">
                  <c:v>14.434684955274324</c:v>
                </c:pt>
                <c:pt idx="207">
                  <c:v>14.421026079735331</c:v>
                </c:pt>
                <c:pt idx="208">
                  <c:v>14.392058182967531</c:v>
                </c:pt>
                <c:pt idx="209">
                  <c:v>14.369153319565223</c:v>
                </c:pt>
                <c:pt idx="210">
                  <c:v>14.352448999604205</c:v>
                </c:pt>
                <c:pt idx="211">
                  <c:v>14.333586450271643</c:v>
                </c:pt>
                <c:pt idx="212">
                  <c:v>14.306943475270225</c:v>
                </c:pt>
                <c:pt idx="213">
                  <c:v>14.280300500268806</c:v>
                </c:pt>
                <c:pt idx="214">
                  <c:v>14.262129021317424</c:v>
                </c:pt>
                <c:pt idx="215">
                  <c:v>14.245452550455587</c:v>
                </c:pt>
                <c:pt idx="216">
                  <c:v>14.211225288075235</c:v>
                </c:pt>
                <c:pt idx="217">
                  <c:v>14.183876481547509</c:v>
                </c:pt>
                <c:pt idx="218">
                  <c:v>14.162631715454298</c:v>
                </c:pt>
                <c:pt idx="219">
                  <c:v>14.152722506308981</c:v>
                </c:pt>
                <c:pt idx="220">
                  <c:v>14.120818562519728</c:v>
                </c:pt>
                <c:pt idx="221">
                  <c:v>14.091159595370749</c:v>
                </c:pt>
                <c:pt idx="222">
                  <c:v>14.069886980178358</c:v>
                </c:pt>
                <c:pt idx="223">
                  <c:v>14.050887190725422</c:v>
                </c:pt>
                <c:pt idx="224">
                  <c:v>14.021999239083732</c:v>
                </c:pt>
                <c:pt idx="225">
                  <c:v>13.993111287442044</c:v>
                </c:pt>
                <c:pt idx="226">
                  <c:v>13.976492111574473</c:v>
                </c:pt>
                <c:pt idx="227">
                  <c:v>13.960480465169917</c:v>
                </c:pt>
                <c:pt idx="228">
                  <c:v>13.927687439578857</c:v>
                </c:pt>
                <c:pt idx="229">
                  <c:v>13.887441280857431</c:v>
                </c:pt>
                <c:pt idx="230">
                  <c:v>13.870736960896412</c:v>
                </c:pt>
                <c:pt idx="231">
                  <c:v>13.851750329413322</c:v>
                </c:pt>
                <c:pt idx="232">
                  <c:v>13.815278090392699</c:v>
                </c:pt>
                <c:pt idx="233">
                  <c:v>13.781116011993332</c:v>
                </c:pt>
                <c:pt idx="234">
                  <c:v>13.764439541131493</c:v>
                </c:pt>
                <c:pt idx="235">
                  <c:v>13.745425060549223</c:v>
                </c:pt>
                <c:pt idx="236">
                  <c:v>13.702933925187525</c:v>
                </c:pt>
                <c:pt idx="237">
                  <c:v>13.669312589094906</c:v>
                </c:pt>
                <c:pt idx="238">
                  <c:v>13.652636118233072</c:v>
                </c:pt>
                <c:pt idx="239">
                  <c:v>13.630620336632571</c:v>
                </c:pt>
                <c:pt idx="240">
                  <c:v>13.588885525648834</c:v>
                </c:pt>
                <c:pt idx="241">
                  <c:v>13.549304191384687</c:v>
                </c:pt>
                <c:pt idx="242">
                  <c:v>13.527203265690742</c:v>
                </c:pt>
                <c:pt idx="243">
                  <c:v>13.502942507449969</c:v>
                </c:pt>
                <c:pt idx="244">
                  <c:v>13.464914758994977</c:v>
                </c:pt>
                <c:pt idx="245">
                  <c:v>13.426949385015515</c:v>
                </c:pt>
                <c:pt idx="246">
                  <c:v>13.402659174500283</c:v>
                </c:pt>
                <c:pt idx="247">
                  <c:v>13.375382424111949</c:v>
                </c:pt>
                <c:pt idx="248">
                  <c:v>13.333498818213268</c:v>
                </c:pt>
                <c:pt idx="249">
                  <c:v>13.302285944805195</c:v>
                </c:pt>
                <c:pt idx="250">
                  <c:v>13.275009194416864</c:v>
                </c:pt>
                <c:pt idx="251">
                  <c:v>13.251411657458091</c:v>
                </c:pt>
                <c:pt idx="252">
                  <c:v>13.203574409215118</c:v>
                </c:pt>
                <c:pt idx="253">
                  <c:v>13.161690803316437</c:v>
                </c:pt>
                <c:pt idx="254">
                  <c:v>13.140338242997936</c:v>
                </c:pt>
                <c:pt idx="255">
                  <c:v>13.115260729050174</c:v>
                </c:pt>
                <c:pt idx="256">
                  <c:v>13.067510228075923</c:v>
                </c:pt>
                <c:pt idx="257">
                  <c:v>13.024854003494669</c:v>
                </c:pt>
                <c:pt idx="258">
                  <c:v>13.004272458683463</c:v>
                </c:pt>
                <c:pt idx="259">
                  <c:v>12.969352522746648</c:v>
                </c:pt>
                <c:pt idx="260">
                  <c:v>12.924544424621086</c:v>
                </c:pt>
                <c:pt idx="261">
                  <c:v>12.873519739183754</c:v>
                </c:pt>
                <c:pt idx="262">
                  <c:v>12.848566307386522</c:v>
                </c:pt>
                <c:pt idx="263">
                  <c:v>12.824996619526932</c:v>
                </c:pt>
                <c:pt idx="264">
                  <c:v>12.776311296551174</c:v>
                </c:pt>
                <c:pt idx="265">
                  <c:v>12.727565792680531</c:v>
                </c:pt>
                <c:pt idx="266">
                  <c:v>12.697964120525814</c:v>
                </c:pt>
                <c:pt idx="267">
                  <c:v>12.667586233896474</c:v>
                </c:pt>
                <c:pt idx="268">
                  <c:v>12.62044685817729</c:v>
                </c:pt>
                <c:pt idx="269">
                  <c:v>12.575488361961503</c:v>
                </c:pt>
                <c:pt idx="270">
                  <c:v>12.542813402664958</c:v>
                </c:pt>
                <c:pt idx="271">
                  <c:v>12.516199873558625</c:v>
                </c:pt>
                <c:pt idx="272">
                  <c:v>12.454681099644811</c:v>
                </c:pt>
                <c:pt idx="273">
                  <c:v>12.415040867211118</c:v>
                </c:pt>
                <c:pt idx="274">
                  <c:v>12.388455187203963</c:v>
                </c:pt>
                <c:pt idx="275">
                  <c:v>12.355752378808242</c:v>
                </c:pt>
                <c:pt idx="276">
                  <c:v>12.302466428805403</c:v>
                </c:pt>
                <c:pt idx="277">
                  <c:v>12.259810204224149</c:v>
                </c:pt>
                <c:pt idx="278">
                  <c:v>12.225625475692933</c:v>
                </c:pt>
                <c:pt idx="279">
                  <c:v>12.1913703642134</c:v>
                </c:pt>
                <c:pt idx="280">
                  <c:v>12.139636717294369</c:v>
                </c:pt>
                <c:pt idx="281">
                  <c:v>12.083436207162652</c:v>
                </c:pt>
                <c:pt idx="282">
                  <c:v>12.053749390914492</c:v>
                </c:pt>
                <c:pt idx="283">
                  <c:v>12.024781494146691</c:v>
                </c:pt>
                <c:pt idx="284">
                  <c:v>11.979887095067777</c:v>
                </c:pt>
                <c:pt idx="285">
                  <c:v>11.921219224081968</c:v>
                </c:pt>
                <c:pt idx="286">
                  <c:v>11.893777384474078</c:v>
                </c:pt>
                <c:pt idx="287">
                  <c:v>11.86183763258313</c:v>
                </c:pt>
                <c:pt idx="288">
                  <c:v>11.813149430086124</c:v>
                </c:pt>
                <c:pt idx="289">
                  <c:v>11.757554846242142</c:v>
                </c:pt>
                <c:pt idx="290">
                  <c:v>11.724799941819485</c:v>
                </c:pt>
                <c:pt idx="291">
                  <c:v>11.695157262595741</c:v>
                </c:pt>
                <c:pt idx="292">
                  <c:v>11.651759474781654</c:v>
                </c:pt>
                <c:pt idx="293">
                  <c:v>11.599266027178677</c:v>
                </c:pt>
                <c:pt idx="294">
                  <c:v>11.57262305217726</c:v>
                </c:pt>
                <c:pt idx="295">
                  <c:v>11.536840600812472</c:v>
                </c:pt>
                <c:pt idx="296">
                  <c:v>11.49194620173356</c:v>
                </c:pt>
                <c:pt idx="297">
                  <c:v>11.446182485084064</c:v>
                </c:pt>
                <c:pt idx="298">
                  <c:v>11.417273486485806</c:v>
                </c:pt>
                <c:pt idx="299">
                  <c:v>11.389846338007247</c:v>
                </c:pt>
                <c:pt idx="300">
                  <c:v>11.344873596977502</c:v>
                </c:pt>
                <c:pt idx="301">
                  <c:v>11.291551838872968</c:v>
                </c:pt>
                <c:pt idx="302">
                  <c:v>11.267212738681364</c:v>
                </c:pt>
                <c:pt idx="303">
                  <c:v>11.245847020393017</c:v>
                </c:pt>
                <c:pt idx="304">
                  <c:v>11.197123009794314</c:v>
                </c:pt>
                <c:pt idx="305">
                  <c:v>11.151444437238263</c:v>
                </c:pt>
                <c:pt idx="306">
                  <c:v>11.124074583753966</c:v>
                </c:pt>
                <c:pt idx="307">
                  <c:v>11.102751475709926</c:v>
                </c:pt>
                <c:pt idx="308">
                  <c:v>11.060794726827742</c:v>
                </c:pt>
                <c:pt idx="309">
                  <c:v>11.015060462452707</c:v>
                </c:pt>
                <c:pt idx="310">
                  <c:v>10.987690608968411</c:v>
                </c:pt>
                <c:pt idx="311">
                  <c:v>10.968748114509737</c:v>
                </c:pt>
                <c:pt idx="312">
                  <c:v>10.926007192150417</c:v>
                </c:pt>
                <c:pt idx="313">
                  <c:v>10.882681390459922</c:v>
                </c:pt>
                <c:pt idx="314">
                  <c:v>10.864372671388164</c:v>
                </c:pt>
                <c:pt idx="315">
                  <c:v>10.845294539984392</c:v>
                </c:pt>
                <c:pt idx="316">
                  <c:v>10.802555220800349</c:v>
                </c:pt>
                <c:pt idx="317">
                  <c:v>10.764627628018067</c:v>
                </c:pt>
                <c:pt idx="318">
                  <c:v>10.740979598207645</c:v>
                </c:pt>
                <c:pt idx="319">
                  <c:v>10.721901466803871</c:v>
                </c:pt>
                <c:pt idx="320">
                  <c:v>10.686883675119143</c:v>
                </c:pt>
                <c:pt idx="321">
                  <c:v>10.649581968737055</c:v>
                </c:pt>
                <c:pt idx="322">
                  <c:v>10.627474687215877</c:v>
                </c:pt>
                <c:pt idx="323">
                  <c:v>10.612240858461222</c:v>
                </c:pt>
                <c:pt idx="324">
                  <c:v>10.580194921899638</c:v>
                </c:pt>
                <c:pt idx="325">
                  <c:v>10.542188987166524</c:v>
                </c:pt>
                <c:pt idx="326">
                  <c:v>10.520785933996368</c:v>
                </c:pt>
                <c:pt idx="327">
                  <c:v>10.51012040047309</c:v>
                </c:pt>
                <c:pt idx="328">
                  <c:v>10.472808742471715</c:v>
                </c:pt>
                <c:pt idx="329">
                  <c:v>10.437126126329705</c:v>
                </c:pt>
                <c:pt idx="330">
                  <c:v>10.421892297575056</c:v>
                </c:pt>
                <c:pt idx="331">
                  <c:v>10.402814166171282</c:v>
                </c:pt>
                <c:pt idx="332">
                  <c:v>10.370775031752308</c:v>
                </c:pt>
                <c:pt idx="333">
                  <c:v>10.349445567881032</c:v>
                </c:pt>
                <c:pt idx="334">
                  <c:v>10.330452580570704</c:v>
                </c:pt>
                <c:pt idx="335">
                  <c:v>10.312145464674225</c:v>
                </c:pt>
                <c:pt idx="336">
                  <c:v>10.281738578465172</c:v>
                </c:pt>
                <c:pt idx="337">
                  <c:v>10.258164137953624</c:v>
                </c:pt>
                <c:pt idx="338">
                  <c:v>10.24218714279086</c:v>
                </c:pt>
                <c:pt idx="339">
                  <c:v>10.228535069394477</c:v>
                </c:pt>
                <c:pt idx="340">
                  <c:v>10.199577181119846</c:v>
                </c:pt>
                <c:pt idx="341">
                  <c:v>10.169157136940948</c:v>
                </c:pt>
                <c:pt idx="342">
                  <c:v>10.161522356710359</c:v>
                </c:pt>
                <c:pt idx="343">
                  <c:v>10.148533504595978</c:v>
                </c:pt>
                <c:pt idx="344">
                  <c:v>10.121970921036048</c:v>
                </c:pt>
                <c:pt idx="345">
                  <c:v>10.092269866353302</c:v>
                </c:pt>
                <c:pt idx="346">
                  <c:v>10.079281014238919</c:v>
                </c:pt>
                <c:pt idx="347">
                  <c:v>10.065628940842538</c:v>
                </c:pt>
                <c:pt idx="348">
                  <c:v>10.044256943122122</c:v>
                </c:pt>
                <c:pt idx="349">
                  <c:v>10.019939336202459</c:v>
                </c:pt>
                <c:pt idx="350">
                  <c:v>10.00695048408808</c:v>
                </c:pt>
                <c:pt idx="351">
                  <c:v>9.9940825841688365</c:v>
                </c:pt>
                <c:pt idx="352">
                  <c:v>9.9720898990155575</c:v>
                </c:pt>
                <c:pt idx="353">
                  <c:v>9.9530985148805087</c:v>
                </c:pt>
                <c:pt idx="354">
                  <c:v>9.9424345845325099</c:v>
                </c:pt>
                <c:pt idx="355">
                  <c:v>9.9294015953937116</c:v>
                </c:pt>
                <c:pt idx="356">
                  <c:v>9.9051265987183559</c:v>
                </c:pt>
                <c:pt idx="357">
                  <c:v>9.8838886347677573</c:v>
                </c:pt>
                <c:pt idx="358">
                  <c:v>9.8762538545371683</c:v>
                </c:pt>
                <c:pt idx="359">
                  <c:v>9.8655899241891696</c:v>
                </c:pt>
                <c:pt idx="360">
                  <c:v>9.8412297834203724</c:v>
                </c:pt>
                <c:pt idx="361">
                  <c:v>9.8229294696665033</c:v>
                </c:pt>
                <c:pt idx="362">
                  <c:v>9.811600714861223</c:v>
                </c:pt>
                <c:pt idx="363">
                  <c:v>9.803965934630634</c:v>
                </c:pt>
                <c:pt idx="364">
                  <c:v>9.7910196927605586</c:v>
                </c:pt>
                <c:pt idx="365">
                  <c:v>9.7696902288892833</c:v>
                </c:pt>
                <c:pt idx="366">
                  <c:v>9.7590394565111307</c:v>
                </c:pt>
                <c:pt idx="367">
                  <c:v>9.7484165332321577</c:v>
                </c:pt>
                <c:pt idx="368">
                  <c:v>9.734764459835775</c:v>
                </c:pt>
                <c:pt idx="369">
                  <c:v>9.7134708040661923</c:v>
                </c:pt>
                <c:pt idx="370">
                  <c:v>9.7081593424267059</c:v>
                </c:pt>
                <c:pt idx="371">
                  <c:v>9.6981996404297348</c:v>
                </c:pt>
                <c:pt idx="372">
                  <c:v>9.6822242484422496</c:v>
                </c:pt>
                <c:pt idx="373">
                  <c:v>9.6692780065721724</c:v>
                </c:pt>
                <c:pt idx="374">
                  <c:v>9.658612473048894</c:v>
                </c:pt>
                <c:pt idx="375">
                  <c:v>9.6533010114094093</c:v>
                </c:pt>
                <c:pt idx="376">
                  <c:v>9.6343438322007735</c:v>
                </c:pt>
                <c:pt idx="377">
                  <c:v>9.6237209089218005</c:v>
                </c:pt>
                <c:pt idx="378">
                  <c:v>9.6184094472823141</c:v>
                </c:pt>
                <c:pt idx="379">
                  <c:v>9.6100688355254196</c:v>
                </c:pt>
                <c:pt idx="380">
                  <c:v>9.6024340552948306</c:v>
                </c:pt>
                <c:pt idx="381">
                  <c:v>9.5864586633073436</c:v>
                </c:pt>
                <c:pt idx="382">
                  <c:v>9.5811472016678572</c:v>
                </c:pt>
                <c:pt idx="383">
                  <c:v>9.5758357400283707</c:v>
                </c:pt>
                <c:pt idx="384">
                  <c:v>9.5705242783888842</c:v>
                </c:pt>
                <c:pt idx="385">
                  <c:v>9.5575764333435291</c:v>
                </c:pt>
                <c:pt idx="386">
                  <c:v>9.5552531147524267</c:v>
                </c:pt>
                <c:pt idx="387">
                  <c:v>9.5469125029955304</c:v>
                </c:pt>
                <c:pt idx="388">
                  <c:v>9.5392777227649415</c:v>
                </c:pt>
                <c:pt idx="389">
                  <c:v>9.5339662611254568</c:v>
                </c:pt>
                <c:pt idx="390">
                  <c:v>9.5286547994859685</c:v>
                </c:pt>
                <c:pt idx="391">
                  <c:v>9.5240865042545977</c:v>
                </c:pt>
                <c:pt idx="392">
                  <c:v>9.5127577494493174</c:v>
                </c:pt>
                <c:pt idx="393">
                  <c:v>9.5074462878098309</c:v>
                </c:pt>
                <c:pt idx="394">
                  <c:v>9.4998099044039623</c:v>
                </c:pt>
                <c:pt idx="395">
                  <c:v>9.4998099044039623</c:v>
                </c:pt>
                <c:pt idx="396">
                  <c:v>9.4921751241733734</c:v>
                </c:pt>
                <c:pt idx="397">
                  <c:v>9.4868636625338869</c:v>
                </c:pt>
                <c:pt idx="398">
                  <c:v>9.4845403439427844</c:v>
                </c:pt>
                <c:pt idx="399">
                  <c:v>9.4845403439427844</c:v>
                </c:pt>
                <c:pt idx="400">
                  <c:v>9.4793072242541303</c:v>
                </c:pt>
                <c:pt idx="401">
                  <c:v>9.4739957626146438</c:v>
                </c:pt>
                <c:pt idx="402">
                  <c:v>9.4716724440235414</c:v>
                </c:pt>
                <c:pt idx="403">
                  <c:v>9.4656551508577476</c:v>
                </c:pt>
                <c:pt idx="404">
                  <c:v>9.4603436892182611</c:v>
                </c:pt>
                <c:pt idx="405">
                  <c:v>9.4580203706271586</c:v>
                </c:pt>
                <c:pt idx="406">
                  <c:v>9.4580203706271586</c:v>
                </c:pt>
                <c:pt idx="407">
                  <c:v>9.4550043784795967</c:v>
                </c:pt>
                <c:pt idx="408">
                  <c:v>9.4527089089876721</c:v>
                </c:pt>
                <c:pt idx="409">
                  <c:v>9.4473974473481857</c:v>
                </c:pt>
                <c:pt idx="410">
                  <c:v>9.441352305083214</c:v>
                </c:pt>
                <c:pt idx="411">
                  <c:v>9.441352305083214</c:v>
                </c:pt>
                <c:pt idx="412">
                  <c:v>9.4443682972307759</c:v>
                </c:pt>
                <c:pt idx="413">
                  <c:v>9.4390568355912894</c:v>
                </c:pt>
                <c:pt idx="414">
                  <c:v>9.4360408434437257</c:v>
                </c:pt>
                <c:pt idx="415">
                  <c:v>9.4360408434437257</c:v>
                </c:pt>
                <c:pt idx="416">
                  <c:v>9.4276560946624119</c:v>
                </c:pt>
                <c:pt idx="417">
                  <c:v>9.4276560946624119</c:v>
                </c:pt>
                <c:pt idx="418">
                  <c:v>9.4276560946624119</c:v>
                </c:pt>
                <c:pt idx="419">
                  <c:v>9.4253327760713113</c:v>
                </c:pt>
                <c:pt idx="420">
                  <c:v>9.4253327760713113</c:v>
                </c:pt>
                <c:pt idx="421">
                  <c:v>9.4176963926654427</c:v>
                </c:pt>
                <c:pt idx="422">
                  <c:v>9.4176963926654427</c:v>
                </c:pt>
                <c:pt idx="423">
                  <c:v>9.4176963926654427</c:v>
                </c:pt>
                <c:pt idx="424">
                  <c:v>9.4176963926654427</c:v>
                </c:pt>
                <c:pt idx="425">
                  <c:v>9.4176963926654427</c:v>
                </c:pt>
                <c:pt idx="426">
                  <c:v>9.4147082496170587</c:v>
                </c:pt>
                <c:pt idx="427">
                  <c:v>9.4123849310259544</c:v>
                </c:pt>
                <c:pt idx="428">
                  <c:v>9.4093557809085446</c:v>
                </c:pt>
                <c:pt idx="429">
                  <c:v>9.4123849310259544</c:v>
                </c:pt>
                <c:pt idx="430">
                  <c:v>9.4093689388783908</c:v>
                </c:pt>
                <c:pt idx="431">
                  <c:v>9.4063397887609828</c:v>
                </c:pt>
                <c:pt idx="432">
                  <c:v>9.4063397887609828</c:v>
                </c:pt>
                <c:pt idx="433">
                  <c:v>9.4040164701698785</c:v>
                </c:pt>
                <c:pt idx="434">
                  <c:v>9.4040164701698785</c:v>
                </c:pt>
                <c:pt idx="435">
                  <c:v>9.4040164701698785</c:v>
                </c:pt>
                <c:pt idx="436">
                  <c:v>9.4040164701698785</c:v>
                </c:pt>
                <c:pt idx="437">
                  <c:v>9.3987833504812244</c:v>
                </c:pt>
                <c:pt idx="438">
                  <c:v>9.3987833504812244</c:v>
                </c:pt>
                <c:pt idx="439">
                  <c:v>9.3964600318901237</c:v>
                </c:pt>
                <c:pt idx="440">
                  <c:v>9.3964600318901237</c:v>
                </c:pt>
                <c:pt idx="441">
                  <c:v>9.3964600318901237</c:v>
                </c:pt>
                <c:pt idx="442">
                  <c:v>9.3964600318901237</c:v>
                </c:pt>
                <c:pt idx="443">
                  <c:v>9.3964600318901237</c:v>
                </c:pt>
                <c:pt idx="444">
                  <c:v>9.3941351101237416</c:v>
                </c:pt>
                <c:pt idx="445">
                  <c:v>9.3918917366587493</c:v>
                </c:pt>
                <c:pt idx="446">
                  <c:v>9.3865786718439832</c:v>
                </c:pt>
                <c:pt idx="447">
                  <c:v>9.3865786718439832</c:v>
                </c:pt>
                <c:pt idx="448">
                  <c:v>9.3835053847021577</c:v>
                </c:pt>
                <c:pt idx="449">
                  <c:v>9.3804762345847479</c:v>
                </c:pt>
                <c:pt idx="450">
                  <c:v>9.3804762345847479</c:v>
                </c:pt>
                <c:pt idx="451">
                  <c:v>9.3804762345847479</c:v>
                </c:pt>
                <c:pt idx="452">
                  <c:v>9.3804762345847479</c:v>
                </c:pt>
                <c:pt idx="453">
                  <c:v>9.3804762345847479</c:v>
                </c:pt>
                <c:pt idx="454">
                  <c:v>9.3804762345847479</c:v>
                </c:pt>
                <c:pt idx="455">
                  <c:v>9.3804762345847479</c:v>
                </c:pt>
                <c:pt idx="456">
                  <c:v>9.3804762345847479</c:v>
                </c:pt>
                <c:pt idx="457">
                  <c:v>9.3804762345847479</c:v>
                </c:pt>
                <c:pt idx="458">
                  <c:v>9.3804762345847479</c:v>
                </c:pt>
                <c:pt idx="459">
                  <c:v>9.3782312579444778</c:v>
                </c:pt>
                <c:pt idx="460">
                  <c:v>9.3782312579444778</c:v>
                </c:pt>
                <c:pt idx="461">
                  <c:v>9.3759079393533735</c:v>
                </c:pt>
                <c:pt idx="462">
                  <c:v>9.3759079393533735</c:v>
                </c:pt>
                <c:pt idx="463">
                  <c:v>9.3759079393533735</c:v>
                </c:pt>
                <c:pt idx="464">
                  <c:v>9.3706748196647229</c:v>
                </c:pt>
                <c:pt idx="465">
                  <c:v>9.3706748196647229</c:v>
                </c:pt>
                <c:pt idx="466">
                  <c:v>9.3706748196647229</c:v>
                </c:pt>
                <c:pt idx="467">
                  <c:v>9.3706748196647229</c:v>
                </c:pt>
                <c:pt idx="468">
                  <c:v>9.3683498978983391</c:v>
                </c:pt>
                <c:pt idx="469">
                  <c:v>9.3683498978983391</c:v>
                </c:pt>
                <c:pt idx="470">
                  <c:v>9.3706748196647229</c:v>
                </c:pt>
                <c:pt idx="471">
                  <c:v>9.3706748196647229</c:v>
                </c:pt>
                <c:pt idx="472">
                  <c:v>9.3706748196647229</c:v>
                </c:pt>
                <c:pt idx="473">
                  <c:v>9.3683498978983391</c:v>
                </c:pt>
                <c:pt idx="474">
                  <c:v>9.3706748196647229</c:v>
                </c:pt>
                <c:pt idx="475">
                  <c:v>9.3684298430244528</c:v>
                </c:pt>
                <c:pt idx="476">
                  <c:v>9.3684298430244528</c:v>
                </c:pt>
                <c:pt idx="477">
                  <c:v>9.3684298430244528</c:v>
                </c:pt>
                <c:pt idx="478">
                  <c:v>9.3684298430244528</c:v>
                </c:pt>
                <c:pt idx="479">
                  <c:v>9.3684298430244528</c:v>
                </c:pt>
                <c:pt idx="480">
                  <c:v>9.3684298430244528</c:v>
                </c:pt>
                <c:pt idx="481">
                  <c:v>9.3684298430244528</c:v>
                </c:pt>
                <c:pt idx="482">
                  <c:v>9.3661848663841827</c:v>
                </c:pt>
                <c:pt idx="483">
                  <c:v>9.3661848663841827</c:v>
                </c:pt>
                <c:pt idx="484">
                  <c:v>9.3661848663841827</c:v>
                </c:pt>
                <c:pt idx="485">
                  <c:v>9.3661848663841827</c:v>
                </c:pt>
                <c:pt idx="486">
                  <c:v>9.3638615477930802</c:v>
                </c:pt>
                <c:pt idx="487">
                  <c:v>9.3638615477930802</c:v>
                </c:pt>
                <c:pt idx="488">
                  <c:v>9.3631967233357987</c:v>
                </c:pt>
                <c:pt idx="489">
                  <c:v>9.3631967233357987</c:v>
                </c:pt>
                <c:pt idx="490">
                  <c:v>9.3608734047446962</c:v>
                </c:pt>
                <c:pt idx="491">
                  <c:v>9.3592916493864262</c:v>
                </c:pt>
                <c:pt idx="492">
                  <c:v>9.3563035063380422</c:v>
                </c:pt>
                <c:pt idx="493">
                  <c:v>9.3586284281044261</c:v>
                </c:pt>
                <c:pt idx="494">
                  <c:v>9.3586284281044261</c:v>
                </c:pt>
                <c:pt idx="495">
                  <c:v>9.3563035063380422</c:v>
                </c:pt>
                <c:pt idx="496">
                  <c:v>9.3563035063380422</c:v>
                </c:pt>
                <c:pt idx="497">
                  <c:v>9.3563035063380422</c:v>
                </c:pt>
                <c:pt idx="498">
                  <c:v>9.3563035063380422</c:v>
                </c:pt>
                <c:pt idx="499">
                  <c:v>9.3532875141904803</c:v>
                </c:pt>
                <c:pt idx="500">
                  <c:v>9.3480133874328004</c:v>
                </c:pt>
                <c:pt idx="501">
                  <c:v>9.3480133874328004</c:v>
                </c:pt>
                <c:pt idx="502">
                  <c:v>9.3480133874328004</c:v>
                </c:pt>
                <c:pt idx="503">
                  <c:v>9.3480133874328004</c:v>
                </c:pt>
                <c:pt idx="504">
                  <c:v>9.3480133874328004</c:v>
                </c:pt>
                <c:pt idx="505">
                  <c:v>9.3480133874328004</c:v>
                </c:pt>
                <c:pt idx="506">
                  <c:v>9.3480133874328004</c:v>
                </c:pt>
                <c:pt idx="507">
                  <c:v>9.3480133874328004</c:v>
                </c:pt>
                <c:pt idx="508">
                  <c:v>9.3457684107925303</c:v>
                </c:pt>
                <c:pt idx="509">
                  <c:v>9.3457684107925303</c:v>
                </c:pt>
                <c:pt idx="510">
                  <c:v>9.3457684107925303</c:v>
                </c:pt>
                <c:pt idx="511">
                  <c:v>9.3457684107925303</c:v>
                </c:pt>
                <c:pt idx="512">
                  <c:v>9.3435234341522602</c:v>
                </c:pt>
                <c:pt idx="513">
                  <c:v>9.3435234341522602</c:v>
                </c:pt>
                <c:pt idx="514">
                  <c:v>9.3435234341522602</c:v>
                </c:pt>
                <c:pt idx="515">
                  <c:v>9.3435234341522602</c:v>
                </c:pt>
                <c:pt idx="516">
                  <c:v>9.3435234341522602</c:v>
                </c:pt>
                <c:pt idx="517">
                  <c:v>9.3412001155611595</c:v>
                </c:pt>
                <c:pt idx="518">
                  <c:v>9.3412001155611595</c:v>
                </c:pt>
                <c:pt idx="519">
                  <c:v>9.3389551389208894</c:v>
                </c:pt>
                <c:pt idx="520">
                  <c:v>9.3389551389208894</c:v>
                </c:pt>
                <c:pt idx="521">
                  <c:v>9.3389551389208894</c:v>
                </c:pt>
                <c:pt idx="522">
                  <c:v>9.3366302171545055</c:v>
                </c:pt>
                <c:pt idx="523">
                  <c:v>9.3366302171545055</c:v>
                </c:pt>
                <c:pt idx="524">
                  <c:v>9.3313970974658531</c:v>
                </c:pt>
                <c:pt idx="525">
                  <c:v>9.3313970974658531</c:v>
                </c:pt>
                <c:pt idx="526">
                  <c:v>9.3313970974658531</c:v>
                </c:pt>
                <c:pt idx="527">
                  <c:v>9.3313970974658531</c:v>
                </c:pt>
                <c:pt idx="528">
                  <c:v>9.3313970974658531</c:v>
                </c:pt>
                <c:pt idx="529">
                  <c:v>9.329152120825583</c:v>
                </c:pt>
                <c:pt idx="530">
                  <c:v>9.329152120825583</c:v>
                </c:pt>
                <c:pt idx="531">
                  <c:v>9.329152120825583</c:v>
                </c:pt>
                <c:pt idx="532">
                  <c:v>9.329152120825583</c:v>
                </c:pt>
                <c:pt idx="533">
                  <c:v>9.3269071441853129</c:v>
                </c:pt>
                <c:pt idx="534">
                  <c:v>9.3269071441853129</c:v>
                </c:pt>
                <c:pt idx="535">
                  <c:v>9.3269071441853129</c:v>
                </c:pt>
                <c:pt idx="536">
                  <c:v>9.3269071441853129</c:v>
                </c:pt>
                <c:pt idx="537">
                  <c:v>9.3269071441853129</c:v>
                </c:pt>
                <c:pt idx="538">
                  <c:v>9.3269071441853129</c:v>
                </c:pt>
                <c:pt idx="539">
                  <c:v>9.3246621675450427</c:v>
                </c:pt>
                <c:pt idx="540">
                  <c:v>9.3246621675450427</c:v>
                </c:pt>
                <c:pt idx="541">
                  <c:v>9.3246621675450427</c:v>
                </c:pt>
                <c:pt idx="542">
                  <c:v>9.3224171909047726</c:v>
                </c:pt>
                <c:pt idx="543">
                  <c:v>9.3224171909047726</c:v>
                </c:pt>
                <c:pt idx="544">
                  <c:v>9.3224171909047726</c:v>
                </c:pt>
                <c:pt idx="545">
                  <c:v>9.3247421126711565</c:v>
                </c:pt>
                <c:pt idx="546">
                  <c:v>9.3247421126711565</c:v>
                </c:pt>
                <c:pt idx="547">
                  <c:v>9.3247421126711565</c:v>
                </c:pt>
                <c:pt idx="548">
                  <c:v>9.3201722142645025</c:v>
                </c:pt>
                <c:pt idx="549">
                  <c:v>9.3201722142645025</c:v>
                </c:pt>
                <c:pt idx="550">
                  <c:v>9.3179272376242341</c:v>
                </c:pt>
                <c:pt idx="551">
                  <c:v>9.3179272376242341</c:v>
                </c:pt>
                <c:pt idx="552">
                  <c:v>9.3179272376242341</c:v>
                </c:pt>
                <c:pt idx="553">
                  <c:v>9.3179272376242341</c:v>
                </c:pt>
                <c:pt idx="554">
                  <c:v>9.3179272376242341</c:v>
                </c:pt>
                <c:pt idx="555">
                  <c:v>9.315682260983964</c:v>
                </c:pt>
                <c:pt idx="556">
                  <c:v>9.315682260983964</c:v>
                </c:pt>
                <c:pt idx="557">
                  <c:v>9.3133589423928616</c:v>
                </c:pt>
                <c:pt idx="558">
                  <c:v>9.3111139657525932</c:v>
                </c:pt>
                <c:pt idx="559">
                  <c:v>9.3111139657525932</c:v>
                </c:pt>
                <c:pt idx="560">
                  <c:v>9.3104228953714117</c:v>
                </c:pt>
                <c:pt idx="561">
                  <c:v>9.3081779187311415</c:v>
                </c:pt>
                <c:pt idx="562">
                  <c:v>9.3058529969647594</c:v>
                </c:pt>
                <c:pt idx="563">
                  <c:v>9.3058529969647594</c:v>
                </c:pt>
                <c:pt idx="564">
                  <c:v>9.3036080203244893</c:v>
                </c:pt>
                <c:pt idx="565">
                  <c:v>9.3036080203244893</c:v>
                </c:pt>
                <c:pt idx="566">
                  <c:v>9.3005788702070795</c:v>
                </c:pt>
                <c:pt idx="567">
                  <c:v>9.2983338935668094</c:v>
                </c:pt>
                <c:pt idx="568">
                  <c:v>9.2960889169265393</c:v>
                </c:pt>
                <c:pt idx="569">
                  <c:v>9.2991180670439491</c:v>
                </c:pt>
                <c:pt idx="570">
                  <c:v>9.2991180670439491</c:v>
                </c:pt>
                <c:pt idx="571">
                  <c:v>9.2968730904036807</c:v>
                </c:pt>
                <c:pt idx="572">
                  <c:v>9.2938439402862709</c:v>
                </c:pt>
                <c:pt idx="573">
                  <c:v>9.2915989636460008</c:v>
                </c:pt>
                <c:pt idx="574">
                  <c:v>9.2915989636460008</c:v>
                </c:pt>
                <c:pt idx="575">
                  <c:v>9.2893539870057307</c:v>
                </c:pt>
                <c:pt idx="576">
                  <c:v>9.2871090103654605</c:v>
                </c:pt>
                <c:pt idx="577">
                  <c:v>9.2901381604828703</c:v>
                </c:pt>
                <c:pt idx="578">
                  <c:v>9.2901381604828703</c:v>
                </c:pt>
                <c:pt idx="579">
                  <c:v>9.2878931838426002</c:v>
                </c:pt>
                <c:pt idx="580">
                  <c:v>9.2826190570849239</c:v>
                </c:pt>
                <c:pt idx="581">
                  <c:v>9.2834032305620617</c:v>
                </c:pt>
                <c:pt idx="582">
                  <c:v>9.2811582539217916</c:v>
                </c:pt>
                <c:pt idx="583">
                  <c:v>9.2811582539217916</c:v>
                </c:pt>
                <c:pt idx="584">
                  <c:v>9.2704875214311819</c:v>
                </c:pt>
                <c:pt idx="585">
                  <c:v>9.2712716949083216</c:v>
                </c:pt>
                <c:pt idx="586">
                  <c:v>9.2682835518599376</c:v>
                </c:pt>
                <c:pt idx="587">
                  <c:v>9.2660385752196692</c:v>
                </c:pt>
                <c:pt idx="588">
                  <c:v>9.2637935985793991</c:v>
                </c:pt>
                <c:pt idx="589">
                  <c:v>9.261548621939129</c:v>
                </c:pt>
                <c:pt idx="590">
                  <c:v>9.2593036452988589</c:v>
                </c:pt>
                <c:pt idx="591">
                  <c:v>9.2593036452988589</c:v>
                </c:pt>
                <c:pt idx="592">
                  <c:v>9.2570586686585887</c:v>
                </c:pt>
                <c:pt idx="593">
                  <c:v>9.2525687153780503</c:v>
                </c:pt>
                <c:pt idx="594">
                  <c:v>9.2503237387377801</c:v>
                </c:pt>
                <c:pt idx="595">
                  <c:v>9.2503237387377801</c:v>
                </c:pt>
                <c:pt idx="596">
                  <c:v>9.2457538403311297</c:v>
                </c:pt>
                <c:pt idx="597">
                  <c:v>9.2412638870505894</c:v>
                </c:pt>
                <c:pt idx="598">
                  <c:v>9.2390189104103193</c:v>
                </c:pt>
                <c:pt idx="599">
                  <c:v>9.2367739337700492</c:v>
                </c:pt>
                <c:pt idx="600">
                  <c:v>9.2345289571297791</c:v>
                </c:pt>
                <c:pt idx="601">
                  <c:v>9.2300390038492406</c:v>
                </c:pt>
                <c:pt idx="602">
                  <c:v>9.2277940272089705</c:v>
                </c:pt>
                <c:pt idx="603">
                  <c:v>9.2255490505687003</c:v>
                </c:pt>
                <c:pt idx="604">
                  <c:v>9.2210590972881619</c:v>
                </c:pt>
                <c:pt idx="605">
                  <c:v>9.2165691440076216</c:v>
                </c:pt>
                <c:pt idx="606">
                  <c:v>9.2143241673673515</c:v>
                </c:pt>
                <c:pt idx="607">
                  <c:v>9.2120791907270814</c:v>
                </c:pt>
                <c:pt idx="608">
                  <c:v>9.2075892374465429</c:v>
                </c:pt>
                <c:pt idx="609">
                  <c:v>9.2030992841660026</c:v>
                </c:pt>
                <c:pt idx="610">
                  <c:v>9.2008543075257325</c:v>
                </c:pt>
                <c:pt idx="611">
                  <c:v>9.1986093308854642</c:v>
                </c:pt>
                <c:pt idx="612">
                  <c:v>9.1917960590138215</c:v>
                </c:pt>
                <c:pt idx="613">
                  <c:v>9.1842328185914539</c:v>
                </c:pt>
                <c:pt idx="614">
                  <c:v>9.1820677870772975</c:v>
                </c:pt>
                <c:pt idx="615">
                  <c:v>9.185219416169959</c:v>
                </c:pt>
                <c:pt idx="616">
                  <c:v>9.1760812225319341</c:v>
                </c:pt>
                <c:pt idx="617">
                  <c:v>9.1662730054692965</c:v>
                </c:pt>
                <c:pt idx="618">
                  <c:v>9.1617830521887562</c:v>
                </c:pt>
                <c:pt idx="619">
                  <c:v>9.1595380755484861</c:v>
                </c:pt>
                <c:pt idx="620">
                  <c:v>9.1557912886760615</c:v>
                </c:pt>
                <c:pt idx="621">
                  <c:v>9.151381280521635</c:v>
                </c:pt>
                <c:pt idx="622">
                  <c:v>9.1461481608329809</c:v>
                </c:pt>
                <c:pt idx="623">
                  <c:v>9.1416582075524424</c:v>
                </c:pt>
                <c:pt idx="624">
                  <c:v>9.1349232776316338</c:v>
                </c:pt>
                <c:pt idx="625">
                  <c:v>9.1281883477108252</c:v>
                </c:pt>
                <c:pt idx="626">
                  <c:v>9.123698394430285</c:v>
                </c:pt>
                <c:pt idx="627">
                  <c:v>9.1214534177900166</c:v>
                </c:pt>
                <c:pt idx="628">
                  <c:v>9.1147184878692062</c:v>
                </c:pt>
                <c:pt idx="629">
                  <c:v>9.1026426440344519</c:v>
                </c:pt>
                <c:pt idx="630">
                  <c:v>9.1003976673941818</c:v>
                </c:pt>
                <c:pt idx="631">
                  <c:v>9.0959077141136415</c:v>
                </c:pt>
                <c:pt idx="632">
                  <c:v>9.0869278075525646</c:v>
                </c:pt>
                <c:pt idx="633">
                  <c:v>9.0779479009914859</c:v>
                </c:pt>
                <c:pt idx="634">
                  <c:v>9.0734579477109456</c:v>
                </c:pt>
                <c:pt idx="635">
                  <c:v>9.0712129710706755</c:v>
                </c:pt>
                <c:pt idx="636">
                  <c:v>9.0599880878693266</c:v>
                </c:pt>
                <c:pt idx="637">
                  <c:v>9.0510081813082479</c:v>
                </c:pt>
                <c:pt idx="638">
                  <c:v>9.0465182280277077</c:v>
                </c:pt>
                <c:pt idx="639">
                  <c:v>9.0420282747471692</c:v>
                </c:pt>
                <c:pt idx="640">
                  <c:v>9.0330483681860905</c:v>
                </c:pt>
                <c:pt idx="641">
                  <c:v>9.0209951744831844</c:v>
                </c:pt>
                <c:pt idx="642">
                  <c:v>9.0165052212026442</c:v>
                </c:pt>
                <c:pt idx="643">
                  <c:v>9.0097702912818356</c:v>
                </c:pt>
                <c:pt idx="644">
                  <c:v>8.9985454080804868</c:v>
                </c:pt>
                <c:pt idx="645">
                  <c:v>8.989565501519408</c:v>
                </c:pt>
                <c:pt idx="646">
                  <c:v>8.9828305715985977</c:v>
                </c:pt>
                <c:pt idx="647">
                  <c:v>8.9760956416777891</c:v>
                </c:pt>
                <c:pt idx="648">
                  <c:v>8.9671157351167103</c:v>
                </c:pt>
                <c:pt idx="649">
                  <c:v>8.9536458752750914</c:v>
                </c:pt>
                <c:pt idx="650">
                  <c:v>8.946910945354281</c:v>
                </c:pt>
                <c:pt idx="651">
                  <c:v>8.9378526968423717</c:v>
                </c:pt>
                <c:pt idx="652">
                  <c:v>8.9267061555918552</c:v>
                </c:pt>
                <c:pt idx="653">
                  <c:v>8.9109129771591338</c:v>
                </c:pt>
                <c:pt idx="654">
                  <c:v>8.9064230238785953</c:v>
                </c:pt>
                <c:pt idx="655">
                  <c:v>8.8996880939577849</c:v>
                </c:pt>
                <c:pt idx="656">
                  <c:v>8.8854472186088742</c:v>
                </c:pt>
                <c:pt idx="657">
                  <c:v>8.8719773587672552</c:v>
                </c:pt>
                <c:pt idx="658">
                  <c:v>8.8644141183448877</c:v>
                </c:pt>
                <c:pt idx="659">
                  <c:v>8.8576791884240791</c:v>
                </c:pt>
                <c:pt idx="660">
                  <c:v>8.8464543052227302</c:v>
                </c:pt>
                <c:pt idx="661">
                  <c:v>8.8374743986616515</c:v>
                </c:pt>
                <c:pt idx="662">
                  <c:v>8.8329844453811113</c:v>
                </c:pt>
                <c:pt idx="663">
                  <c:v>8.8262495154603027</c:v>
                </c:pt>
                <c:pt idx="664">
                  <c:v>8.817269608899224</c:v>
                </c:pt>
                <c:pt idx="665">
                  <c:v>8.8082897023381452</c:v>
                </c:pt>
                <c:pt idx="666">
                  <c:v>8.8037997490576068</c:v>
                </c:pt>
                <c:pt idx="667">
                  <c:v>8.7993097957770665</c:v>
                </c:pt>
                <c:pt idx="668">
                  <c:v>8.7880849125757177</c:v>
                </c:pt>
                <c:pt idx="669">
                  <c:v>8.7791050060146389</c:v>
                </c:pt>
                <c:pt idx="670">
                  <c:v>8.7746150527340987</c:v>
                </c:pt>
                <c:pt idx="671">
                  <c:v>8.7701250994535602</c:v>
                </c:pt>
                <c:pt idx="672">
                  <c:v>8.7589002162522114</c:v>
                </c:pt>
                <c:pt idx="673">
                  <c:v>8.7499203096911309</c:v>
                </c:pt>
                <c:pt idx="674">
                  <c:v>8.7431853797703223</c:v>
                </c:pt>
                <c:pt idx="675">
                  <c:v>8.738695426489782</c:v>
                </c:pt>
                <c:pt idx="676">
                  <c:v>8.727470543288435</c:v>
                </c:pt>
                <c:pt idx="677">
                  <c:v>8.7207356133676264</c:v>
                </c:pt>
                <c:pt idx="678">
                  <c:v>8.714000683446816</c:v>
                </c:pt>
                <c:pt idx="679">
                  <c:v>8.7072657535260074</c:v>
                </c:pt>
                <c:pt idx="680">
                  <c:v>8.6937958936843884</c:v>
                </c:pt>
                <c:pt idx="681">
                  <c:v>8.6780810572025011</c:v>
                </c:pt>
                <c:pt idx="682">
                  <c:v>8.6713461272816907</c:v>
                </c:pt>
                <c:pt idx="683">
                  <c:v>8.6615379102190548</c:v>
                </c:pt>
                <c:pt idx="684">
                  <c:v>8.6390098018655248</c:v>
                </c:pt>
                <c:pt idx="685">
                  <c:v>8.6255399420239058</c:v>
                </c:pt>
                <c:pt idx="686">
                  <c:v>8.6188050121030972</c:v>
                </c:pt>
                <c:pt idx="687">
                  <c:v>8.6120700821822886</c:v>
                </c:pt>
                <c:pt idx="688">
                  <c:v>8.600765253854826</c:v>
                </c:pt>
                <c:pt idx="689">
                  <c:v>8.5895403706534772</c:v>
                </c:pt>
                <c:pt idx="690">
                  <c:v>8.5828054407326686</c:v>
                </c:pt>
                <c:pt idx="691">
                  <c:v>8.5783154874521284</c:v>
                </c:pt>
                <c:pt idx="692">
                  <c:v>8.5670906042507813</c:v>
                </c:pt>
                <c:pt idx="693">
                  <c:v>8.5581106976897008</c:v>
                </c:pt>
                <c:pt idx="694">
                  <c:v>8.5513757677688922</c:v>
                </c:pt>
                <c:pt idx="695">
                  <c:v>8.5468858144883519</c:v>
                </c:pt>
                <c:pt idx="696">
                  <c:v>8.5356609312870031</c:v>
                </c:pt>
                <c:pt idx="697">
                  <c:v>8.521447905037272</c:v>
                </c:pt>
                <c:pt idx="698">
                  <c:v>8.5168728076632885</c:v>
                </c:pt>
                <c:pt idx="699">
                  <c:v>8.5123828543827482</c:v>
                </c:pt>
                <c:pt idx="700">
                  <c:v>8.5011579711814012</c:v>
                </c:pt>
                <c:pt idx="701">
                  <c:v>8.4899330879800523</c:v>
                </c:pt>
                <c:pt idx="702">
                  <c:v>8.4854431346995121</c:v>
                </c:pt>
                <c:pt idx="703">
                  <c:v>8.4779650383705878</c:v>
                </c:pt>
                <c:pt idx="704">
                  <c:v>8.4622502018887005</c:v>
                </c:pt>
                <c:pt idx="705">
                  <c:v>8.4510253186873516</c:v>
                </c:pt>
                <c:pt idx="706">
                  <c:v>8.4465353654068132</c:v>
                </c:pt>
                <c:pt idx="707">
                  <c:v>8.4398004354860028</c:v>
                </c:pt>
                <c:pt idx="708">
                  <c:v>8.4263305756443838</c:v>
                </c:pt>
                <c:pt idx="709">
                  <c:v>8.4128607158027666</c:v>
                </c:pt>
                <c:pt idx="710">
                  <c:v>8.406125785881958</c:v>
                </c:pt>
                <c:pt idx="711">
                  <c:v>8.3971458793208775</c:v>
                </c:pt>
                <c:pt idx="712">
                  <c:v>8.3746177709673493</c:v>
                </c:pt>
                <c:pt idx="713">
                  <c:v>8.3544129812049199</c:v>
                </c:pt>
                <c:pt idx="714">
                  <c:v>8.3454330746438412</c:v>
                </c:pt>
                <c:pt idx="715">
                  <c:v>8.3386981447230344</c:v>
                </c:pt>
              </c:numCache>
            </c:numRef>
          </c:yVal>
          <c:smooth val="0"/>
        </c:ser>
        <c:dLbls>
          <c:showLegendKey val="0"/>
          <c:showVal val="0"/>
          <c:showCatName val="0"/>
          <c:showSerName val="0"/>
          <c:showPercent val="0"/>
          <c:showBubbleSize val="0"/>
        </c:dLbls>
        <c:axId val="134310528"/>
        <c:axId val="134312704"/>
      </c:scatterChart>
      <c:valAx>
        <c:axId val="134310528"/>
        <c:scaling>
          <c:orientation val="minMax"/>
        </c:scaling>
        <c:delete val="0"/>
        <c:axPos val="b"/>
        <c:title>
          <c:tx>
            <c:rich>
              <a:bodyPr/>
              <a:lstStyle/>
              <a:p>
                <a:pPr>
                  <a:defRPr/>
                </a:pPr>
                <a:r>
                  <a:rPr lang="en-US" sz="1000">
                    <a:latin typeface="Times New Roman" panose="02020603050405020304" pitchFamily="18" charset="0"/>
                    <a:cs typeface="Times New Roman" panose="02020603050405020304" pitchFamily="18" charset="0"/>
                  </a:rPr>
                  <a:t>Strain</a:t>
                </a:r>
              </a:p>
            </c:rich>
          </c:tx>
          <c:layout>
            <c:manualLayout>
              <c:xMode val="edge"/>
              <c:yMode val="edge"/>
              <c:x val="0.48390553709138129"/>
              <c:y val="0.9089554922306591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312704"/>
        <c:crosses val="autoZero"/>
        <c:crossBetween val="midCat"/>
      </c:valAx>
      <c:valAx>
        <c:axId val="134312704"/>
        <c:scaling>
          <c:orientation val="minMax"/>
          <c:min val="1"/>
        </c:scaling>
        <c:delete val="0"/>
        <c:axPos val="l"/>
        <c:title>
          <c:tx>
            <c:rich>
              <a:bodyPr rot="-5400000" vert="horz"/>
              <a:lstStyle/>
              <a:p>
                <a:pPr>
                  <a:defRPr sz="1100"/>
                </a:pPr>
                <a:r>
                  <a:rPr lang="en-GB" sz="1000">
                    <a:latin typeface="Times New Roman" panose="02020603050405020304" pitchFamily="18" charset="0"/>
                    <a:cs typeface="Times New Roman" panose="02020603050405020304" pitchFamily="18" charset="0"/>
                  </a:rPr>
                  <a:t>Stress</a:t>
                </a:r>
              </a:p>
              <a:p>
                <a:pPr>
                  <a:defRPr sz="1100"/>
                </a:pPr>
                <a:r>
                  <a:rPr lang="en-GB" sz="1000">
                    <a:latin typeface="Times New Roman" panose="02020603050405020304" pitchFamily="18" charset="0"/>
                    <a:cs typeface="Times New Roman" panose="02020603050405020304" pitchFamily="18" charset="0"/>
                  </a:rPr>
                  <a:t>(MPa)</a:t>
                </a:r>
              </a:p>
            </c:rich>
          </c:tx>
          <c:layout>
            <c:manualLayout>
              <c:xMode val="edge"/>
              <c:yMode val="edge"/>
              <c:x val="1.7911608537011518E-2"/>
              <c:y val="0.31004847521095696"/>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310528"/>
        <c:crosses val="autoZero"/>
        <c:crossBetween val="midCat"/>
        <c:majorUnit val="2"/>
      </c:valAx>
      <c:spPr>
        <a:noFill/>
        <a:ln w="9525">
          <a:solidFill>
            <a:schemeClr val="bg1">
              <a:lumMod val="6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3606</Words>
  <Characters>20559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Fundamental Characterization of PP Extrusion</vt:lpstr>
    </vt:vector>
  </TitlesOfParts>
  <Company>Dow Chemical</Company>
  <LinksUpToDate>false</LinksUpToDate>
  <CharactersWithSpaces>24117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Fundamental Characterization of PP Extrusion</dc:title>
  <dc:creator>Mark Spalding</dc:creator>
  <dc:description>ANTEC 2002</dc:description>
  <cp:lastModifiedBy>Nicola</cp:lastModifiedBy>
  <cp:revision>2</cp:revision>
  <cp:lastPrinted>2008-07-09T15:10:00Z</cp:lastPrinted>
  <dcterms:created xsi:type="dcterms:W3CDTF">2014-05-29T15:56:00Z</dcterms:created>
  <dcterms:modified xsi:type="dcterms:W3CDTF">2014-05-29T15:56:00Z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Spalding M u084696</vt:lpwstr>
  </property>
  <property fmtid="{D5CDD505-2E9C-101B-9397-08002B2CF9AE}" pid="3" name="Retention_Period_Start_Date">
    <vt:lpwstr>7/15/2011</vt:lpwstr>
  </property>
  <property fmtid="{D5CDD505-2E9C-101B-9397-08002B2CF9AE}" pid="4" name="Information_Classification">
    <vt:lpwstr>NONE</vt:lpwstr>
  </property>
  <property fmtid="{D5CDD505-2E9C-101B-9397-08002B2CF9AE}" pid="5" name="Record_Title_ID">
    <vt:lpwstr>221</vt:lpwstr>
  </property>
  <property fmtid="{D5CDD505-2E9C-101B-9397-08002B2CF9AE}" pid="6" name="Initial_Creation_Date">
    <vt:lpwstr>7/15/2011 7:57:00 AM</vt:lpwstr>
  </property>
  <property fmtid="{D5CDD505-2E9C-101B-9397-08002B2CF9AE}" pid="7" name="Last_Reviewed_Date">
    <vt:lpwstr/>
  </property>
  <property fmtid="{D5CDD505-2E9C-101B-9397-08002B2CF9AE}" pid="8" name="Retention_Review_Frequency">
    <vt:lpwstr/>
  </property>
  <property fmtid="{D5CDD505-2E9C-101B-9397-08002B2CF9AE}" pid="9" name="lqminfo">
    <vt:i4>2</vt:i4>
  </property>
  <property fmtid="{D5CDD505-2E9C-101B-9397-08002B2CF9AE}" pid="10" name="lqmsess">
    <vt:lpwstr>516c9f6d-5051-497c-9235-e1b5548c3731</vt:lpwstr>
  </property>
  <property fmtid="{D5CDD505-2E9C-101B-9397-08002B2CF9AE}" pid="11" name="_NewReviewCycle">
    <vt:lpwstr/>
  </property>
</Properties>
</file>